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both"/>
        <w:rPr>
          <w:rFonts w:ascii="Times New Roman" w:hAnsi="Times New Roman" w:cs="Times New Roman"/>
          <w:b/>
          <w:sz w:val="28"/>
          <w:szCs w:val="28"/>
        </w:rPr>
      </w:pPr>
      <w:r w:rsidRPr="009E0BC0">
        <w:rPr>
          <w:rFonts w:ascii="Times New Roman" w:hAnsi="Times New Roman" w:cs="Times New Roman"/>
          <w:b/>
          <w:noProof/>
          <w:sz w:val="28"/>
          <w:szCs w:val="28"/>
          <w:lang w:eastAsia="ru-RU"/>
        </w:rPr>
        <w:drawing>
          <wp:anchor distT="0" distB="0" distL="114300" distR="114300" simplePos="0" relativeHeight="251659264" behindDoc="0" locked="0" layoutInCell="1" allowOverlap="1" wp14:anchorId="6FE78A7B" wp14:editId="20B888A5">
            <wp:simplePos x="0" y="0"/>
            <wp:positionH relativeFrom="margin">
              <wp:posOffset>-756285</wp:posOffset>
            </wp:positionH>
            <wp:positionV relativeFrom="margin">
              <wp:posOffset>622935</wp:posOffset>
            </wp:positionV>
            <wp:extent cx="6838950" cy="4448175"/>
            <wp:effectExtent l="19050" t="0" r="0" b="0"/>
            <wp:wrapSquare wrapText="bothSides"/>
            <wp:docPr id="6" name="Рисунок 1" descr="MM_shadow-people-il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M_shadow-people-illus"/>
                    <pic:cNvPicPr>
                      <a:picLocks noChangeAspect="1" noChangeArrowheads="1"/>
                    </pic:cNvPicPr>
                  </pic:nvPicPr>
                  <pic:blipFill>
                    <a:blip r:embed="rId8" cstate="print"/>
                    <a:srcRect/>
                    <a:stretch>
                      <a:fillRect/>
                    </a:stretch>
                  </pic:blipFill>
                  <pic:spPr bwMode="auto">
                    <a:xfrm>
                      <a:off x="0" y="0"/>
                      <a:ext cx="6838950" cy="4448175"/>
                    </a:xfrm>
                    <a:prstGeom prst="rect">
                      <a:avLst/>
                    </a:prstGeom>
                    <a:noFill/>
                    <a:ln w="9525">
                      <a:noFill/>
                      <a:miter lim="800000"/>
                      <a:headEnd/>
                      <a:tailEnd/>
                    </a:ln>
                  </pic:spPr>
                </pic:pic>
              </a:graphicData>
            </a:graphic>
          </wp:anchor>
        </w:drawing>
      </w:r>
    </w:p>
    <w:p w:rsidR="00C54382" w:rsidRPr="009E0BC0" w:rsidRDefault="00C54382" w:rsidP="00C54382">
      <w:pPr>
        <w:spacing w:after="0" w:line="240" w:lineRule="auto"/>
        <w:ind w:firstLine="709"/>
        <w:jc w:val="both"/>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ИНФОРМАЦИОННЫЙ ВЫПУСК</w:t>
      </w:r>
    </w:p>
    <w:p w:rsidR="00C54382" w:rsidRPr="009E0BC0" w:rsidRDefault="00C54382" w:rsidP="00C54382">
      <w:pPr>
        <w:spacing w:after="0" w:line="240" w:lineRule="auto"/>
        <w:ind w:firstLine="709"/>
        <w:jc w:val="center"/>
        <w:rPr>
          <w:rFonts w:ascii="Times New Roman" w:hAnsi="Times New Roman" w:cs="Times New Roman"/>
          <w:b/>
          <w:color w:val="000000"/>
          <w:sz w:val="28"/>
          <w:szCs w:val="28"/>
        </w:rPr>
      </w:pPr>
      <w:r w:rsidRPr="009E0BC0">
        <w:rPr>
          <w:rFonts w:ascii="Times New Roman" w:hAnsi="Times New Roman" w:cs="Times New Roman"/>
          <w:b/>
          <w:sz w:val="28"/>
          <w:szCs w:val="28"/>
        </w:rPr>
        <w:t xml:space="preserve">«Об </w:t>
      </w:r>
      <w:r w:rsidRPr="009E0BC0">
        <w:rPr>
          <w:rFonts w:ascii="Times New Roman" w:hAnsi="Times New Roman" w:cs="Times New Roman"/>
          <w:b/>
          <w:color w:val="000000"/>
          <w:sz w:val="28"/>
          <w:szCs w:val="28"/>
        </w:rPr>
        <w:t>оказании услуг</w:t>
      </w:r>
    </w:p>
    <w:p w:rsidR="00C54382" w:rsidRPr="009E0BC0" w:rsidRDefault="00C54382" w:rsidP="00C54382">
      <w:pPr>
        <w:spacing w:after="0" w:line="240" w:lineRule="auto"/>
        <w:ind w:firstLine="709"/>
        <w:jc w:val="center"/>
        <w:rPr>
          <w:rFonts w:ascii="Times New Roman" w:hAnsi="Times New Roman" w:cs="Times New Roman"/>
          <w:b/>
          <w:color w:val="000000"/>
          <w:sz w:val="28"/>
          <w:szCs w:val="28"/>
        </w:rPr>
      </w:pPr>
      <w:r w:rsidRPr="009E0BC0">
        <w:rPr>
          <w:rFonts w:ascii="Times New Roman" w:hAnsi="Times New Roman" w:cs="Times New Roman"/>
          <w:b/>
          <w:color w:val="000000"/>
          <w:sz w:val="28"/>
          <w:szCs w:val="28"/>
        </w:rPr>
        <w:t>в сфере государственного кадастрового учета, государственной регистрации прав и</w:t>
      </w: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color w:val="000000"/>
          <w:sz w:val="28"/>
          <w:szCs w:val="28"/>
        </w:rPr>
        <w:t>предоставления сведений из ЕГРН</w:t>
      </w:r>
      <w:r w:rsidRPr="009E0BC0">
        <w:rPr>
          <w:rFonts w:ascii="Times New Roman" w:hAnsi="Times New Roman" w:cs="Times New Roman"/>
          <w:b/>
          <w:sz w:val="28"/>
          <w:szCs w:val="28"/>
        </w:rPr>
        <w:t>»</w:t>
      </w: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ОТДЕЛ ПРАВОВОГО ОБЕСПЕЧЕНИЯ</w:t>
      </w:r>
    </w:p>
    <w:p w:rsidR="00C54382" w:rsidRPr="009E0BC0" w:rsidRDefault="00C54382" w:rsidP="00C54382">
      <w:pPr>
        <w:spacing w:after="0" w:line="240" w:lineRule="auto"/>
        <w:ind w:firstLine="709"/>
        <w:jc w:val="center"/>
        <w:rPr>
          <w:rFonts w:ascii="Times New Roman" w:hAnsi="Times New Roman" w:cs="Times New Roman"/>
          <w:b/>
          <w:sz w:val="28"/>
          <w:szCs w:val="28"/>
        </w:rPr>
      </w:pPr>
      <w:r w:rsidRPr="009E0BC0">
        <w:rPr>
          <w:rFonts w:ascii="Times New Roman" w:hAnsi="Times New Roman" w:cs="Times New Roman"/>
          <w:b/>
          <w:sz w:val="28"/>
          <w:szCs w:val="28"/>
        </w:rPr>
        <w:t>УПРАВЛЕНИЯ РОСРЕЕСТРА ПО НОВОСИБИРСКОЙ ОБЛАСТИ</w:t>
      </w:r>
    </w:p>
    <w:p w:rsidR="00C54382" w:rsidRPr="00FE0819" w:rsidRDefault="00C54382" w:rsidP="00C54382">
      <w:pPr>
        <w:spacing w:after="0" w:line="240" w:lineRule="auto"/>
        <w:ind w:firstLine="709"/>
        <w:jc w:val="both"/>
        <w:rPr>
          <w:rFonts w:ascii="Times New Roman" w:hAnsi="Times New Roman" w:cs="Times New Roman"/>
          <w:b/>
          <w:sz w:val="28"/>
          <w:szCs w:val="28"/>
        </w:rPr>
      </w:pPr>
      <w:r w:rsidRPr="009E0BC0">
        <w:rPr>
          <w:rFonts w:ascii="Times New Roman" w:hAnsi="Times New Roman" w:cs="Times New Roman"/>
          <w:b/>
          <w:sz w:val="28"/>
          <w:szCs w:val="28"/>
        </w:rPr>
        <w:br w:type="page"/>
      </w:r>
    </w:p>
    <w:p w:rsidR="00523DBD" w:rsidRDefault="00523DBD" w:rsidP="00523DBD">
      <w:pPr>
        <w:pStyle w:val="ConsPlusNormal"/>
        <w:ind w:firstLine="709"/>
        <w:jc w:val="center"/>
        <w:rPr>
          <w:rFonts w:ascii="Times New Roman" w:hAnsi="Times New Roman" w:cs="Times New Roman"/>
          <w:b/>
          <w:i/>
          <w:sz w:val="28"/>
          <w:szCs w:val="28"/>
        </w:rPr>
      </w:pPr>
      <w:r>
        <w:rPr>
          <w:rFonts w:ascii="Times New Roman" w:hAnsi="Times New Roman" w:cs="Times New Roman"/>
          <w:b/>
          <w:i/>
          <w:sz w:val="28"/>
          <w:szCs w:val="28"/>
        </w:rPr>
        <w:lastRenderedPageBreak/>
        <w:t>Новости</w:t>
      </w:r>
      <w:r w:rsidRPr="009E0BC0">
        <w:rPr>
          <w:rFonts w:ascii="Times New Roman" w:hAnsi="Times New Roman" w:cs="Times New Roman"/>
          <w:b/>
          <w:i/>
          <w:sz w:val="28"/>
          <w:szCs w:val="28"/>
        </w:rPr>
        <w:t xml:space="preserve"> закон</w:t>
      </w:r>
      <w:r>
        <w:rPr>
          <w:rFonts w:ascii="Times New Roman" w:hAnsi="Times New Roman" w:cs="Times New Roman"/>
          <w:b/>
          <w:i/>
          <w:sz w:val="28"/>
          <w:szCs w:val="28"/>
        </w:rPr>
        <w:t>одательства</w:t>
      </w:r>
    </w:p>
    <w:p w:rsidR="00D302E8" w:rsidRDefault="00D302E8" w:rsidP="008E2E82">
      <w:pPr>
        <w:pStyle w:val="a8"/>
        <w:shd w:val="clear" w:color="auto" w:fill="FFFFFF"/>
        <w:spacing w:before="0" w:beforeAutospacing="0" w:after="0" w:afterAutospacing="0"/>
        <w:jc w:val="both"/>
        <w:rPr>
          <w:b/>
          <w:color w:val="000000"/>
          <w:kern w:val="36"/>
          <w:sz w:val="28"/>
          <w:szCs w:val="28"/>
        </w:rPr>
      </w:pPr>
    </w:p>
    <w:p w:rsidR="00FF5E70" w:rsidRP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p>
    <w:p w:rsidR="00FF5E70" w:rsidRPr="00FF5E70" w:rsidRDefault="00787570" w:rsidP="00FF5E70">
      <w:pPr>
        <w:shd w:val="clear" w:color="auto" w:fill="FFFFFF"/>
        <w:spacing w:after="0" w:line="240" w:lineRule="auto"/>
        <w:ind w:firstLine="709"/>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1</w:t>
      </w:r>
      <w:r w:rsidR="00FF5E70" w:rsidRPr="00FF5E70">
        <w:rPr>
          <w:rFonts w:ascii="Times New Roman" w:eastAsia="Calibri" w:hAnsi="Times New Roman" w:cs="Times New Roman"/>
          <w:b/>
          <w:color w:val="000000"/>
          <w:sz w:val="28"/>
          <w:szCs w:val="28"/>
        </w:rPr>
        <w:t>. Постановление Правительства Российской Федерации от 31.05.2024 № 737 «Об утверждении Правил согласования строительства объектов капитального строительства в границах земельных участков, необходимых для разведки и добычи полезных ископаемых, если земельный участок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предоставленных в пользование в виде горного отвода».</w:t>
      </w:r>
    </w:p>
    <w:p w:rsidR="00FF5E70" w:rsidRPr="00FF5E70" w:rsidRDefault="00FF5E70" w:rsidP="00FF5E70">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t xml:space="preserve">Начало действия документа - </w:t>
      </w:r>
      <w:hyperlink r:id="rId9" w:history="1">
        <w:r w:rsidRPr="00FF5E70">
          <w:rPr>
            <w:rFonts w:ascii="Times New Roman" w:eastAsia="Calibri" w:hAnsi="Times New Roman" w:cs="Times New Roman"/>
            <w:color w:val="000000"/>
            <w:sz w:val="28"/>
            <w:szCs w:val="28"/>
          </w:rPr>
          <w:t>01.09.2024</w:t>
        </w:r>
      </w:hyperlink>
      <w:r w:rsidRPr="00FF5E70">
        <w:rPr>
          <w:rFonts w:ascii="Times New Roman" w:eastAsia="Calibri" w:hAnsi="Times New Roman" w:cs="Times New Roman"/>
          <w:color w:val="000000"/>
          <w:sz w:val="28"/>
          <w:szCs w:val="28"/>
        </w:rPr>
        <w:t>.</w:t>
      </w:r>
    </w:p>
    <w:p w:rsidR="00FF5E70" w:rsidRPr="00FF5E70" w:rsidRDefault="00FF5E70" w:rsidP="00FF5E70">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t xml:space="preserve">Срок действия документа </w:t>
      </w:r>
      <w:hyperlink r:id="rId10" w:history="1">
        <w:r w:rsidRPr="00FF5E70">
          <w:rPr>
            <w:rFonts w:ascii="Times New Roman" w:eastAsia="Calibri" w:hAnsi="Times New Roman" w:cs="Times New Roman"/>
            <w:color w:val="000000"/>
            <w:sz w:val="28"/>
            <w:szCs w:val="28"/>
          </w:rPr>
          <w:t>ограничен</w:t>
        </w:r>
      </w:hyperlink>
      <w:r w:rsidRPr="00FF5E70">
        <w:rPr>
          <w:rFonts w:ascii="Times New Roman" w:eastAsia="Calibri" w:hAnsi="Times New Roman" w:cs="Times New Roman"/>
          <w:color w:val="000000"/>
          <w:sz w:val="28"/>
          <w:szCs w:val="28"/>
        </w:rPr>
        <w:t xml:space="preserve"> 31 августа 2030 года.</w:t>
      </w:r>
    </w:p>
    <w:p w:rsidR="00FF5E70" w:rsidRPr="00FF5E70" w:rsidRDefault="00FF5E70" w:rsidP="00FF5E70">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FF5E70" w:rsidRPr="00FF5E70" w:rsidRDefault="00787570" w:rsidP="00FF5E70">
      <w:pPr>
        <w:shd w:val="clear" w:color="auto" w:fill="FFFFFF"/>
        <w:spacing w:after="0" w:line="240" w:lineRule="auto"/>
        <w:ind w:firstLine="709"/>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2</w:t>
      </w:r>
      <w:r w:rsidR="00FF5E70" w:rsidRPr="00FF5E70">
        <w:rPr>
          <w:rFonts w:ascii="Times New Roman" w:eastAsia="Calibri" w:hAnsi="Times New Roman" w:cs="Times New Roman"/>
          <w:b/>
          <w:bCs/>
          <w:color w:val="000000"/>
          <w:sz w:val="28"/>
          <w:szCs w:val="28"/>
        </w:rPr>
        <w:t xml:space="preserve">. </w:t>
      </w:r>
      <w:hyperlink r:id="rId11" w:history="1">
        <w:r w:rsidR="00FF5E70" w:rsidRPr="00FF5E70">
          <w:rPr>
            <w:rFonts w:ascii="Times New Roman" w:eastAsia="Calibri" w:hAnsi="Times New Roman" w:cs="Times New Roman"/>
            <w:b/>
            <w:color w:val="000000"/>
            <w:sz w:val="28"/>
            <w:szCs w:val="28"/>
          </w:rPr>
          <w:t>Проект Федерального закона № 633966-8 «О внесении изменений в отдельные законодательные акты Российской Федерации».</w:t>
        </w:r>
      </w:hyperlink>
    </w:p>
    <w:p w:rsidR="00FF5E70" w:rsidRP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bCs/>
          <w:color w:val="000000"/>
          <w:sz w:val="28"/>
          <w:szCs w:val="28"/>
        </w:rPr>
        <w:t>В Госдуме рассматривается законопроект о сокращении количества земельных участков, границы которых не определены в соответствии с требованиями, установленными законодательством.</w:t>
      </w:r>
    </w:p>
    <w:p w:rsidR="00FF5E70" w:rsidRP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t>В числе прочего законопроектом предусматривается введение обязанности по окончании строительства на земельных участках зданий, сооружений или их реконструкции осуществлять предусмотренные законом действия, необходимые для их государственного кадастрового учета и государственной регистрации прав на них (на помещения, машино-места в таких зданиях, сооружениях).</w:t>
      </w:r>
    </w:p>
    <w:p w:rsidR="00FF5E70" w:rsidRP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t>В целях оптимизации организации и осуществления контрольных (надзорных) мероприятий федерального государственного земельного контроля (надзора) и муниципального земельного контроля законопроектом предусматривается возможность выдачи предписания об устранении выявленного нарушения по результатам проведения контрольного (надзорного) мероприятия в форме наблюдения за соблюдением обязательных требований.</w:t>
      </w:r>
    </w:p>
    <w:p w:rsidR="00FF5E70" w:rsidRP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t>Кроме того, законопроектом предусматривается приостановление государственной регистрации прав и государственного кадастрового учета в случае отсутствия в ЕГРН сведений о местоположении границ земельного участка, являющегося предметом сделки, на основании которой осуществляется государственная регистрация прав, ограничений прав, обременений земельного участка.</w:t>
      </w:r>
    </w:p>
    <w:p w:rsidR="00FF5E70" w:rsidRP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t>Вводится обязанность юридических лиц представлять заявления о государственном кадастровом учете и (или) государственной регистрации прав и прилагаемые к ним документы исключительно в электронном виде. Также исключительно в электронном виде предлагается осуществлять направление заявлений о государственной регистрации договоров участия в долевом строительстве и прилагаемых к ним документов.</w:t>
      </w:r>
    </w:p>
    <w:p w:rsidR="00FF5E70" w:rsidRDefault="00FF5E70" w:rsidP="00FF5E70">
      <w:pPr>
        <w:shd w:val="clear" w:color="auto" w:fill="FFFFFF"/>
        <w:spacing w:after="0" w:line="240" w:lineRule="auto"/>
        <w:ind w:firstLine="709"/>
        <w:jc w:val="both"/>
        <w:rPr>
          <w:rFonts w:ascii="Times New Roman" w:eastAsia="Calibri" w:hAnsi="Times New Roman" w:cs="Times New Roman"/>
          <w:color w:val="000000"/>
          <w:sz w:val="28"/>
          <w:szCs w:val="28"/>
        </w:rPr>
      </w:pPr>
      <w:r w:rsidRPr="00FF5E70">
        <w:rPr>
          <w:rFonts w:ascii="Times New Roman" w:eastAsia="Calibri" w:hAnsi="Times New Roman" w:cs="Times New Roman"/>
          <w:color w:val="000000"/>
          <w:sz w:val="28"/>
          <w:szCs w:val="28"/>
        </w:rPr>
        <w:lastRenderedPageBreak/>
        <w:t>Предлагается расширить перечень случаев, в которых кадастровый инженер вправе обратиться с заявлением об осуществлении государственного кадастрового учета от имени правообладателя объекта недвижимости без доверенности.</w:t>
      </w:r>
    </w:p>
    <w:p w:rsidR="00661C98" w:rsidRDefault="00661C98" w:rsidP="00661C98">
      <w:pPr>
        <w:shd w:val="clear" w:color="auto" w:fill="FFFFFF"/>
        <w:spacing w:after="0"/>
        <w:ind w:firstLine="708"/>
        <w:jc w:val="both"/>
        <w:rPr>
          <w:b/>
          <w:color w:val="000000"/>
          <w:kern w:val="36"/>
          <w:sz w:val="28"/>
          <w:szCs w:val="28"/>
        </w:rPr>
      </w:pPr>
    </w:p>
    <w:p w:rsidR="00D302E8" w:rsidRPr="00C80443" w:rsidRDefault="00D302E8" w:rsidP="001D14DE">
      <w:pPr>
        <w:pStyle w:val="a8"/>
        <w:shd w:val="clear" w:color="auto" w:fill="FFFFFF"/>
        <w:spacing w:before="0" w:beforeAutospacing="0" w:after="0" w:afterAutospacing="0"/>
        <w:ind w:firstLine="708"/>
        <w:jc w:val="both"/>
        <w:rPr>
          <w:b/>
          <w:bCs/>
          <w:color w:val="000000"/>
          <w:kern w:val="36"/>
          <w:sz w:val="28"/>
          <w:szCs w:val="28"/>
        </w:rPr>
      </w:pPr>
    </w:p>
    <w:p w:rsidR="009D7BBF" w:rsidRDefault="009D7BBF" w:rsidP="00523DBD">
      <w:pPr>
        <w:pStyle w:val="ConsPlusNormal"/>
        <w:ind w:firstLine="709"/>
        <w:jc w:val="center"/>
        <w:rPr>
          <w:rFonts w:ascii="Times New Roman" w:hAnsi="Times New Roman" w:cs="Times New Roman"/>
          <w:b/>
          <w:i/>
          <w:sz w:val="28"/>
          <w:szCs w:val="28"/>
        </w:rPr>
        <w:sectPr w:rsidR="009D7BBF" w:rsidSect="000F61A8">
          <w:headerReference w:type="default" r:id="rId12"/>
          <w:pgSz w:w="11906" w:h="16838"/>
          <w:pgMar w:top="1134" w:right="850" w:bottom="1134" w:left="1701" w:header="708" w:footer="708" w:gutter="0"/>
          <w:cols w:space="708"/>
          <w:titlePg/>
          <w:docGrid w:linePitch="360"/>
        </w:sectPr>
      </w:pPr>
    </w:p>
    <w:p w:rsidR="008E2E82" w:rsidRDefault="00787570" w:rsidP="008E2E82">
      <w:pPr>
        <w:pStyle w:val="ConsPlusNormal"/>
        <w:ind w:left="1069" w:firstLine="0"/>
        <w:jc w:val="center"/>
        <w:rPr>
          <w:rFonts w:ascii="Times New Roman" w:hAnsi="Times New Roman" w:cs="Times New Roman"/>
          <w:b/>
          <w:i/>
          <w:sz w:val="28"/>
          <w:szCs w:val="28"/>
        </w:rPr>
      </w:pPr>
      <w:r>
        <w:rPr>
          <w:rFonts w:ascii="Times New Roman" w:hAnsi="Times New Roman" w:cs="Times New Roman"/>
          <w:b/>
          <w:i/>
          <w:sz w:val="28"/>
          <w:szCs w:val="28"/>
        </w:rPr>
        <w:lastRenderedPageBreak/>
        <w:t>И</w:t>
      </w:r>
      <w:r w:rsidRPr="009E0BC0">
        <w:rPr>
          <w:rFonts w:ascii="Times New Roman" w:hAnsi="Times New Roman" w:cs="Times New Roman"/>
          <w:b/>
          <w:i/>
          <w:sz w:val="28"/>
          <w:szCs w:val="28"/>
        </w:rPr>
        <w:t>нформационные</w:t>
      </w:r>
      <w:r w:rsidRPr="009E0BC0">
        <w:rPr>
          <w:rFonts w:ascii="Times New Roman" w:hAnsi="Times New Roman" w:cs="Times New Roman"/>
          <w:b/>
          <w:i/>
          <w:sz w:val="28"/>
          <w:szCs w:val="28"/>
        </w:rPr>
        <w:t xml:space="preserve"> </w:t>
      </w:r>
      <w:r w:rsidR="008E2E82" w:rsidRPr="009E0BC0">
        <w:rPr>
          <w:rFonts w:ascii="Times New Roman" w:hAnsi="Times New Roman" w:cs="Times New Roman"/>
          <w:b/>
          <w:i/>
          <w:sz w:val="28"/>
          <w:szCs w:val="28"/>
        </w:rPr>
        <w:t xml:space="preserve">письма и разъяснения </w:t>
      </w:r>
      <w:r w:rsidR="008E2E82" w:rsidRPr="009E0BC0">
        <w:rPr>
          <w:rFonts w:ascii="Times New Roman" w:hAnsi="Times New Roman" w:cs="Times New Roman"/>
          <w:b/>
          <w:i/>
          <w:noProof/>
          <w:sz w:val="28"/>
          <w:szCs w:val="28"/>
        </w:rPr>
        <w:t>в сфере государственного кадастрового учета и (или) государственной регистрации пр</w:t>
      </w:r>
      <w:r w:rsidR="008E2E82">
        <w:rPr>
          <w:rFonts w:ascii="Times New Roman" w:hAnsi="Times New Roman" w:cs="Times New Roman"/>
          <w:b/>
          <w:i/>
          <w:sz w:val="28"/>
          <w:szCs w:val="28"/>
        </w:rPr>
        <w:t>ав, материалы судебной практики</w:t>
      </w:r>
    </w:p>
    <w:p w:rsidR="006F29A6" w:rsidRDefault="006F29A6" w:rsidP="008E2E82">
      <w:pPr>
        <w:pStyle w:val="ConsPlusNormal"/>
        <w:ind w:left="1069" w:firstLine="0"/>
        <w:jc w:val="center"/>
        <w:rPr>
          <w:rFonts w:ascii="Times New Roman" w:hAnsi="Times New Roman" w:cs="Times New Roman"/>
          <w:b/>
          <w:i/>
          <w:sz w:val="28"/>
          <w:szCs w:val="28"/>
        </w:rPr>
      </w:pPr>
    </w:p>
    <w:p w:rsidR="00537D35" w:rsidRPr="00537D35" w:rsidRDefault="00787570" w:rsidP="00537D35">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1</w:t>
      </w:r>
      <w:r w:rsidR="00537D35" w:rsidRPr="00537D35">
        <w:rPr>
          <w:rFonts w:ascii="Times New Roman" w:eastAsia="Calibri" w:hAnsi="Times New Roman" w:cs="Times New Roman"/>
          <w:b/>
          <w:sz w:val="28"/>
          <w:szCs w:val="28"/>
        </w:rPr>
        <w:t>. Информационное письмо Росреестра от 22.05.2024 № -4609-АБ/24 о направлении информации, в связи с  выявлением земельных участков, занятых общественными кладбищами, в рамках мероприятий по выявлению</w:t>
      </w:r>
      <w:r w:rsidR="00537D35" w:rsidRPr="00537D35">
        <w:rPr>
          <w:rFonts w:ascii="Times New Roman" w:eastAsia="Calibri" w:hAnsi="Times New Roman" w:cs="Times New Roman"/>
          <w:sz w:val="28"/>
          <w:szCs w:val="28"/>
        </w:rPr>
        <w:t xml:space="preserve"> </w:t>
      </w:r>
      <w:r w:rsidR="00537D35" w:rsidRPr="00537D35">
        <w:rPr>
          <w:rFonts w:ascii="Times New Roman" w:eastAsia="Calibri" w:hAnsi="Times New Roman" w:cs="Times New Roman"/>
          <w:b/>
          <w:sz w:val="28"/>
          <w:szCs w:val="28"/>
        </w:rPr>
        <w:t>правообладателей объектов недвижимости, а также в рамках проведения работ по регистрации права региональной и муниципальной собственности на объекты недвижимости.</w:t>
      </w:r>
    </w:p>
    <w:p w:rsidR="00537D35" w:rsidRPr="00537D35" w:rsidRDefault="00537D35" w:rsidP="00537D35">
      <w:pPr>
        <w:spacing w:after="0" w:line="240" w:lineRule="auto"/>
        <w:ind w:firstLine="709"/>
        <w:jc w:val="both"/>
        <w:rPr>
          <w:rFonts w:ascii="Times New Roman" w:eastAsia="Calibri" w:hAnsi="Times New Roman" w:cs="Times New Roman"/>
          <w:b/>
          <w:sz w:val="28"/>
          <w:szCs w:val="28"/>
        </w:rPr>
      </w:pPr>
      <w:r w:rsidRPr="00537D35">
        <w:rPr>
          <w:rFonts w:ascii="Times New Roman" w:eastAsia="Calibri" w:hAnsi="Times New Roman" w:cs="Times New Roman"/>
          <w:noProof/>
          <w:sz w:val="28"/>
          <w:szCs w:val="28"/>
          <w:lang w:eastAsia="ru-RU"/>
        </w:rPr>
        <w:drawing>
          <wp:inline distT="0" distB="0" distL="0" distR="0">
            <wp:extent cx="5005580" cy="7090521"/>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09589" cy="7096200"/>
                    </a:xfrm>
                    <a:prstGeom prst="rect">
                      <a:avLst/>
                    </a:prstGeom>
                    <a:noFill/>
                    <a:ln>
                      <a:noFill/>
                    </a:ln>
                  </pic:spPr>
                </pic:pic>
              </a:graphicData>
            </a:graphic>
          </wp:inline>
        </w:drawing>
      </w:r>
    </w:p>
    <w:p w:rsidR="00537D35" w:rsidRPr="00537D35" w:rsidRDefault="00537D35" w:rsidP="00537D35">
      <w:pPr>
        <w:spacing w:after="0" w:line="240" w:lineRule="auto"/>
        <w:ind w:firstLine="709"/>
        <w:jc w:val="both"/>
        <w:rPr>
          <w:rFonts w:ascii="Times New Roman" w:eastAsia="Calibri" w:hAnsi="Times New Roman" w:cs="Times New Roman"/>
          <w:noProof/>
          <w:sz w:val="28"/>
          <w:szCs w:val="28"/>
          <w:lang w:eastAsia="ru-RU"/>
        </w:rPr>
      </w:pPr>
      <w:r w:rsidRPr="00537D35">
        <w:rPr>
          <w:rFonts w:ascii="Times New Roman" w:eastAsia="Calibri" w:hAnsi="Times New Roman" w:cs="Times New Roman"/>
          <w:noProof/>
          <w:sz w:val="28"/>
          <w:szCs w:val="28"/>
          <w:lang w:eastAsia="ru-RU"/>
        </w:rPr>
        <w:lastRenderedPageBreak/>
        <w:drawing>
          <wp:inline distT="0" distB="0" distL="0" distR="0">
            <wp:extent cx="5686425" cy="80581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6425" cy="8058150"/>
                    </a:xfrm>
                    <a:prstGeom prst="rect">
                      <a:avLst/>
                    </a:prstGeom>
                    <a:noFill/>
                    <a:ln>
                      <a:noFill/>
                    </a:ln>
                  </pic:spPr>
                </pic:pic>
              </a:graphicData>
            </a:graphic>
          </wp:inline>
        </w:drawing>
      </w:r>
    </w:p>
    <w:p w:rsidR="006F29A6" w:rsidRDefault="006F29A6" w:rsidP="008E2E82">
      <w:pPr>
        <w:pStyle w:val="ConsPlusNormal"/>
        <w:ind w:left="1069" w:firstLine="0"/>
        <w:jc w:val="center"/>
        <w:rPr>
          <w:rFonts w:ascii="Times New Roman" w:hAnsi="Times New Roman" w:cs="Times New Roman"/>
          <w:b/>
          <w:i/>
          <w:sz w:val="28"/>
          <w:szCs w:val="28"/>
        </w:rPr>
      </w:pPr>
    </w:p>
    <w:p w:rsidR="006F29A6" w:rsidRDefault="006F29A6" w:rsidP="008E2E82">
      <w:pPr>
        <w:pStyle w:val="ConsPlusNormal"/>
        <w:ind w:left="1069" w:firstLine="0"/>
        <w:jc w:val="center"/>
        <w:rPr>
          <w:rFonts w:ascii="Times New Roman" w:hAnsi="Times New Roman" w:cs="Times New Roman"/>
          <w:b/>
          <w:i/>
          <w:sz w:val="28"/>
          <w:szCs w:val="28"/>
        </w:rPr>
      </w:pPr>
    </w:p>
    <w:p w:rsidR="006F29A6" w:rsidRDefault="006F29A6" w:rsidP="008E2E82">
      <w:pPr>
        <w:pStyle w:val="ConsPlusNormal"/>
        <w:ind w:left="1069" w:firstLine="0"/>
        <w:jc w:val="center"/>
        <w:rPr>
          <w:rFonts w:ascii="Times New Roman" w:hAnsi="Times New Roman" w:cs="Times New Roman"/>
          <w:b/>
          <w:i/>
          <w:sz w:val="28"/>
          <w:szCs w:val="28"/>
        </w:rPr>
      </w:pPr>
    </w:p>
    <w:p w:rsidR="006F29A6" w:rsidRDefault="006F29A6" w:rsidP="008E2E82">
      <w:pPr>
        <w:pStyle w:val="ConsPlusNormal"/>
        <w:ind w:left="1069" w:firstLine="0"/>
        <w:jc w:val="center"/>
        <w:rPr>
          <w:rFonts w:ascii="Times New Roman" w:hAnsi="Times New Roman" w:cs="Times New Roman"/>
          <w:b/>
          <w:i/>
          <w:sz w:val="28"/>
          <w:szCs w:val="28"/>
        </w:rPr>
      </w:pPr>
    </w:p>
    <w:p w:rsidR="00537D35" w:rsidRDefault="00537D35" w:rsidP="008E2E82">
      <w:pPr>
        <w:pStyle w:val="ConsPlusNormal"/>
        <w:ind w:left="1069" w:firstLine="0"/>
        <w:jc w:val="center"/>
        <w:rPr>
          <w:rFonts w:ascii="Times New Roman" w:hAnsi="Times New Roman" w:cs="Times New Roman"/>
          <w:b/>
          <w:i/>
          <w:sz w:val="28"/>
          <w:szCs w:val="28"/>
        </w:rPr>
      </w:pPr>
    </w:p>
    <w:p w:rsidR="00F113B9" w:rsidRDefault="00F113B9">
      <w:pPr>
        <w:rPr>
          <w:rFonts w:ascii="Times New Roman" w:eastAsia="Calibri" w:hAnsi="Times New Roman" w:cs="Times New Roman"/>
          <w:sz w:val="28"/>
          <w:szCs w:val="28"/>
        </w:rPr>
      </w:pPr>
      <w:bookmarkStart w:id="0" w:name="_GoBack"/>
      <w:bookmarkEnd w:id="0"/>
    </w:p>
    <w:p w:rsidR="00243A7F" w:rsidRPr="00243A7F" w:rsidRDefault="00243A7F" w:rsidP="00243A7F">
      <w:pPr>
        <w:spacing w:after="0" w:line="240" w:lineRule="auto"/>
        <w:ind w:firstLine="709"/>
        <w:jc w:val="both"/>
        <w:rPr>
          <w:rFonts w:ascii="Times New Roman" w:eastAsia="Calibri" w:hAnsi="Times New Roman" w:cs="Times New Roman"/>
          <w:sz w:val="28"/>
          <w:szCs w:val="28"/>
        </w:rPr>
      </w:pPr>
    </w:p>
    <w:p w:rsidR="00C54382" w:rsidRDefault="00C54382" w:rsidP="00C54382">
      <w:pPr>
        <w:spacing w:after="0" w:line="240" w:lineRule="auto"/>
        <w:ind w:firstLine="709"/>
        <w:jc w:val="center"/>
        <w:rPr>
          <w:rStyle w:val="title1"/>
          <w:rFonts w:ascii="Times New Roman" w:hAnsi="Times New Roman" w:cs="Times New Roman"/>
          <w:b/>
          <w:i/>
          <w:sz w:val="28"/>
          <w:szCs w:val="28"/>
        </w:rPr>
      </w:pPr>
      <w:r w:rsidRPr="00146E8F">
        <w:rPr>
          <w:rStyle w:val="title1"/>
          <w:rFonts w:ascii="Times New Roman" w:hAnsi="Times New Roman" w:cs="Times New Roman"/>
          <w:b/>
          <w:i/>
          <w:sz w:val="28"/>
          <w:szCs w:val="28"/>
        </w:rPr>
        <w:t>Новости информационных сайтов</w:t>
      </w:r>
      <w:r w:rsidRPr="00146E8F">
        <w:rPr>
          <w:rFonts w:ascii="Times New Roman" w:hAnsi="Times New Roman" w:cs="Times New Roman"/>
          <w:b/>
          <w:i/>
          <w:sz w:val="28"/>
          <w:szCs w:val="28"/>
        </w:rPr>
        <w:t xml:space="preserve"> Минэкономразвития России</w:t>
      </w:r>
      <w:r w:rsidRPr="00146E8F">
        <w:rPr>
          <w:rStyle w:val="title1"/>
          <w:rFonts w:ascii="Times New Roman" w:hAnsi="Times New Roman" w:cs="Times New Roman"/>
          <w:b/>
          <w:i/>
          <w:sz w:val="28"/>
          <w:szCs w:val="28"/>
        </w:rPr>
        <w:t>, Росреестра и Управления Росреестра по Новосибирской области</w:t>
      </w:r>
    </w:p>
    <w:p w:rsidR="00721877" w:rsidRPr="00146E8F" w:rsidRDefault="00721877" w:rsidP="00C54382">
      <w:pPr>
        <w:spacing w:after="0" w:line="240" w:lineRule="auto"/>
        <w:ind w:firstLine="709"/>
        <w:jc w:val="center"/>
        <w:rPr>
          <w:rStyle w:val="title1"/>
          <w:rFonts w:ascii="Times New Roman" w:hAnsi="Times New Roman" w:cs="Times New Roman"/>
          <w:b/>
          <w:i/>
          <w:sz w:val="28"/>
          <w:szCs w:val="28"/>
        </w:rPr>
      </w:pPr>
    </w:p>
    <w:p w:rsidR="00537D35" w:rsidRPr="00537D35" w:rsidRDefault="00537D35" w:rsidP="00537D35">
      <w:pPr>
        <w:spacing w:after="0" w:line="240" w:lineRule="auto"/>
        <w:ind w:firstLine="709"/>
        <w:jc w:val="both"/>
        <w:rPr>
          <w:rFonts w:ascii="Times New Roman" w:eastAsia="Times New Roman" w:hAnsi="Times New Roman" w:cs="Times New Roman"/>
          <w:b/>
          <w:color w:val="292C2F"/>
          <w:sz w:val="28"/>
          <w:szCs w:val="28"/>
          <w:lang w:eastAsia="ru-RU"/>
        </w:rPr>
      </w:pPr>
      <w:r w:rsidRPr="00537D35">
        <w:rPr>
          <w:rFonts w:ascii="Times New Roman" w:eastAsia="Calibri" w:hAnsi="Times New Roman" w:cs="Times New Roman"/>
          <w:b/>
          <w:color w:val="292C2F"/>
          <w:sz w:val="28"/>
          <w:szCs w:val="28"/>
        </w:rPr>
        <w:t>1</w:t>
      </w:r>
      <w:r w:rsidRPr="00537D35">
        <w:rPr>
          <w:rFonts w:ascii="Times New Roman" w:eastAsia="Times New Roman" w:hAnsi="Times New Roman" w:cs="Times New Roman"/>
          <w:b/>
          <w:color w:val="292C2F"/>
          <w:sz w:val="28"/>
          <w:szCs w:val="28"/>
          <w:lang w:eastAsia="ru-RU"/>
        </w:rPr>
        <w:t>. Росреестр принял участие в торжественном мероприятии по случаю 245-летия МИИГАиК на ВДНХ.</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Росреестр принял участие в церемонии открытия Дня Московского государственного университета геодезии и картографии (МИИГАиК) на полях Международной выставки-форума «Россия».</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День МИИГАиК — это юбилейный проект в год 245-летия университета, в рамках которого желающие могли узнать больше об истории изменений Земли и о стратегических инновационных проектах будущего в сфере пространственных данных, а также познакомиться с теми направлениями, по которым сегодня ведётся подготовка кадров, встретиться с лидерами отрасли и обсудить перспективы развития сквозных геопространственных технологий.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Руководитель Росреестра Олег Скуфинский тепло поприветствовал студентов: «Геодезисты и картографы — это самые романтические специальности, они дают возможность не просто ходить по земле, но и исследовать, развивать и создавать новые пункты государственной геодезической сети, проводить исследования с помощью беспилотных летательных аппаратов. Это профессия, которая даёт крылья, позволяет всегда смотреть на небо. В лице Большого Росреестра, всей нашей команды, вы можете видеть надёжного партнера и работодателя».</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Руководитель ведомства пригласил выпускников и студентов университета на работу и стажировку в систему Большого Росреестра, где ежегодно по всей стране проходят практику около 3000 студентов, поздравил собравшихся и выразил уверенность в том, что МИИГАиК продолжит богатые традиции подготовки высококлассных кадров.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Заместитель руководителя, руководитель цифровой трансформации ведомства Елена Мартынова отметила: «Роль геодезии и картографии для развития России, как самой большой по территории страны в мире, колоссальна. Недаром на Руси карты называли «глазами» государства. Сегодня перед МИИГАиК стоит важная задача — воспитать профессиональные кадры для этой отрасли, развивать образование в сфере геоинформационных технологий и системы пространственных данных».</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Говоря о Росреестре, Елена Мартынова подчеркнула: «Мы цифровое ведомство, реализующее приоритетные государственные программы, со множеством различных полномочий и представительством в каждом субъекте Российской Федерации. Приходите в перспективную профессию. Нам нужны молодые, талантливые профессионалы, которые хотят работать в системе Большого Росреестра по всей стране и развивать Национальную систему пространственных данных».</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lastRenderedPageBreak/>
        <w:t>В своем обращении к собравшимся заместитель министра науки и высшего образования Российской Федерации Ольга Петрова подчеркнула, что каждый получает образование для того, чтобы было прекрасное место работы. И, говоря о партнерстве МИИГАиК и Росреестра, отметила: «Взаимодействие с работодателем — важнейшее условие профессионального развития студентов. Именно работодатели помогают университетам готовить высококвалифицированных и востребованных в экономике специалистов. В этом залог успешного и качественного образования».</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Ректор МИИГАиК Надежда Камынина поблагодарила гостей, пришедших поздравить учебное заведение: «Совсем не случайно именно в год семьи наш университет отмечает славный юбилей. И МИИГАиК может чувствовать себя настоящей семьёй, с родителями, заботливыми и внимательными. У нас есть наш учредитель — Министерство науки и высшего образования, у нас есть наш надёжный покровитель, партнер — Росреестр. Уникальный опыт для нашей страны, когда два ведомства в интересах развития отрасли, в интересах государства опекают, поддерживают университет».</w:t>
      </w:r>
    </w:p>
    <w:p w:rsidR="00537D35" w:rsidRPr="00537D35" w:rsidRDefault="00537D35" w:rsidP="00537D35">
      <w:pPr>
        <w:spacing w:after="0" w:line="240" w:lineRule="auto"/>
        <w:ind w:firstLine="709"/>
        <w:jc w:val="both"/>
        <w:rPr>
          <w:rFonts w:ascii="Times New Roman" w:eastAsia="Times New Roman" w:hAnsi="Times New Roman" w:cs="Times New Roman"/>
          <w:b/>
          <w:color w:val="292C2F"/>
          <w:sz w:val="28"/>
          <w:szCs w:val="28"/>
          <w:lang w:eastAsia="ru-RU"/>
        </w:rPr>
      </w:pPr>
    </w:p>
    <w:p w:rsidR="00537D35" w:rsidRPr="00537D35" w:rsidRDefault="00537D35" w:rsidP="00D76C77">
      <w:pPr>
        <w:spacing w:after="0" w:line="240" w:lineRule="auto"/>
        <w:ind w:firstLine="709"/>
        <w:jc w:val="both"/>
        <w:rPr>
          <w:rFonts w:ascii="Times New Roman" w:eastAsia="Times New Roman" w:hAnsi="Times New Roman" w:cs="Times New Roman"/>
          <w:b/>
          <w:color w:val="292C2F"/>
          <w:sz w:val="28"/>
          <w:szCs w:val="28"/>
          <w:lang w:eastAsia="ru-RU"/>
        </w:rPr>
      </w:pPr>
      <w:r w:rsidRPr="00537D35">
        <w:rPr>
          <w:rFonts w:ascii="Times New Roman" w:eastAsia="Times New Roman" w:hAnsi="Times New Roman" w:cs="Times New Roman"/>
          <w:b/>
          <w:color w:val="292C2F"/>
          <w:sz w:val="28"/>
          <w:szCs w:val="28"/>
          <w:lang w:eastAsia="ru-RU"/>
        </w:rPr>
        <w:t>2. Правительством внесён в Госдуму законопроект Росреестра о сроке освоения земельных участков.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Правительством РФ внесён в Государственную Думу разработанный Росреестром законопроект, которым определяется срок для освоения земельных участков, расположенных в границах населённых пунктов, а также садовых и огородных земельных участков. С докладом о законопроекте на заседании Правительства выступил руководитель ведомства Олег Скуфинский.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Проект федерального закона разработан в соответствии с «дорожной картой» по повышению эффективности использования земель, утвержденной распоряжением Правительства. Изменения предлагается внести в Земельный кодекс РФ и статью 23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xml:space="preserve">Напомним, что в настоящее время термин «освоение земельного участка» упоминается в земельном и гражданском законодательстве. Например, в соответствии со ст. 42 Земельного кодекса РФ правообладатель обязан своевременно приступать к использованию земельных участков в случаях, если сроки освоения земельных участков предусмотрены договорами. Если земельный участок был предоставлен для строительства, то его правообладателю также дается время на его освоение (ст. 284 Гражданского кодекса РФ, ст. 45 Земельного кодекса РФ). В соответствии с Федеральным законом «О ведении гражданами садоводства и огородничества для собственных нужд и о внесении изменений в отдельные законодательные акты Российской Федерации» одной из целей создания </w:t>
      </w:r>
      <w:r w:rsidRPr="00537D35">
        <w:rPr>
          <w:rFonts w:ascii="Times New Roman" w:eastAsia="Times New Roman" w:hAnsi="Times New Roman" w:cs="Times New Roman"/>
          <w:color w:val="292C2F"/>
          <w:sz w:val="28"/>
          <w:szCs w:val="28"/>
          <w:lang w:eastAsia="ru-RU"/>
        </w:rPr>
        <w:lastRenderedPageBreak/>
        <w:t>садоводческих и огороднических некоммерческих товариществ является содействие гражданам в освоении садовых и огородных земельных участков.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Однако сколько именно времени требуется на освоение и что подразумевается под освоением земельного участка действующим законодательством не установлено.</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Это порождает большое количество вопросов и проблем на практике. Распространенным явлением является приобретение гражданами земельного участка с планами построить дом. Однако участок может быть непригоден для строительства, например, заболочен, захламлен, имеет сложный рельеф, отсутствуют коммуникации т.д. Законопроект даёт разумный трёхлетний срок таким добросовестным людям для подготовки к строительству.</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Другой проблемой являются случаи приобретения земельных участков латифундистами только для дальнейшей перепродажи без реального намерения развивать производство, осуществлять строительство или вести сельское хозяйство на своей земле. Как правило на таких лиц невозможно воздействовать, поскольку они прикрываются тем, что им нужно время на освоение земельного участка, хотя на самом деле земельный участок полностью пригоден для использования по назначению. Этих лиц, законопроект, напротив, понуждает к использованию земли по целевому назначению и в соответствии с разрешенным использованием.</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Законопроект направлен на решение и другой проблемы, которая постоянно озвучивается органами государственной власти, органами местного самоуправления, председателями садоводческих и огороднических товариществ, а, зачастую, и целыми группами населения. Речь идёт о заброшенных земельных участках.</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Как сообщил руководитель Росреестра, такие участки создают пожароопасную обстановку, зарастают борщевиком, превращаются в свалки бытовых отходов. Кроме того, большое количество заброшенных участков  существенно затрудняет деятельность садоводческих и огороднических товариществ. Дачники не могут оперативно решить вопросы, связанные с деятельностью их объединений. Дополнительные проблемы возникают у председателя СНТ - это </w:t>
      </w:r>
      <w:hyperlink r:id="rId15" w:history="1">
        <w:r w:rsidRPr="00537D35">
          <w:rPr>
            <w:rFonts w:ascii="Times New Roman" w:eastAsia="Times New Roman" w:hAnsi="Times New Roman" w:cs="Times New Roman"/>
            <w:color w:val="292C2F"/>
            <w:sz w:val="28"/>
            <w:szCs w:val="28"/>
            <w:lang w:eastAsia="ru-RU"/>
          </w:rPr>
          <w:t>долги по взносам</w:t>
        </w:r>
      </w:hyperlink>
      <w:r w:rsidRPr="00537D35">
        <w:rPr>
          <w:rFonts w:ascii="Times New Roman" w:eastAsia="Times New Roman" w:hAnsi="Times New Roman" w:cs="Times New Roman"/>
          <w:color w:val="292C2F"/>
          <w:sz w:val="28"/>
          <w:szCs w:val="28"/>
          <w:lang w:eastAsia="ru-RU"/>
        </w:rPr>
        <w:t>, которые неизбежно копятся у владельцев таких земель.</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xml:space="preserve">«Мы предлагаем на уровне акта Правительства Российской Федерации установить конкретные признаки неиспользования земельных участков в населённых пунктах, а также в садоводческих и огороднических товариществах. Аналогичное решение по землям сельскохозяйственного назначения было принято ещё в 2020 году. Это, во-первых, защитит собственников земельных участков от произвольных оценок со стороны проверяющих, поскольку будет однозначно понятно, используется земельный участок или нет. Во-вторых, это также инструмент воздействия на тех лиц, которые давно потеряли интерес к своей земле, она не работает на страну и на экономику. К сожалению, в населённых пунктах мы видим имеющие собственников пустыри, депрессивные бывшие производственные территории, разрушенные гаражные постройки и т.д. Основная наша задача – </w:t>
      </w:r>
      <w:r w:rsidRPr="00537D35">
        <w:rPr>
          <w:rFonts w:ascii="Times New Roman" w:eastAsia="Times New Roman" w:hAnsi="Times New Roman" w:cs="Times New Roman"/>
          <w:color w:val="292C2F"/>
          <w:sz w:val="28"/>
          <w:szCs w:val="28"/>
          <w:lang w:eastAsia="ru-RU"/>
        </w:rPr>
        <w:lastRenderedPageBreak/>
        <w:t>вернуть собственника на свою землю, чтобы он ее использовал либо передал другому лицу, которому это будет интересно», - сказал Олег Скуфинский.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Он также отметил, что Росреестром не предлагается ввести новый вид наказания или повысить штрафы. За неиспользование земельного участка, предназначенного для жилищного строительства, садоводства, огородничества административная ответственность была установлена еще в 2005 и 2015 годах статьей 8.8 КоАП РФ. Кроме того, Росреестром не предлагаются новые основания для изъятия земельных участков.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Напомним, что за последние годы для граждан, ведущих садоводство и огородничество на уровне закона были введены новые возможности, улучшающие ведение хозяйства в СНТ и ОНТ:</w:t>
      </w:r>
    </w:p>
    <w:p w:rsidR="00537D35" w:rsidRPr="00537D35" w:rsidRDefault="00537D35" w:rsidP="00537D35">
      <w:pPr>
        <w:numPr>
          <w:ilvl w:val="0"/>
          <w:numId w:val="24"/>
        </w:num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стало возможным использовать электронные или иные технические средства для голосования на общих собраниях;</w:t>
      </w:r>
    </w:p>
    <w:p w:rsidR="00537D35" w:rsidRPr="00537D35" w:rsidRDefault="00537D35" w:rsidP="00537D35">
      <w:pPr>
        <w:numPr>
          <w:ilvl w:val="0"/>
          <w:numId w:val="24"/>
        </w:num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разрешено держать сельскохозяйственную птицу и кроликов на садовых и огородных участках;</w:t>
      </w:r>
    </w:p>
    <w:p w:rsidR="00537D35" w:rsidRPr="00537D35" w:rsidRDefault="00537D35" w:rsidP="00537D35">
      <w:pPr>
        <w:numPr>
          <w:ilvl w:val="0"/>
          <w:numId w:val="24"/>
        </w:num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земли общего пользования допускается использовать для оказания садоводам различных услуг и организации торговли на территории СНТ и ОНТ;</w:t>
      </w:r>
    </w:p>
    <w:p w:rsidR="00537D35" w:rsidRPr="00537D35" w:rsidRDefault="00537D35" w:rsidP="00537D35">
      <w:pPr>
        <w:numPr>
          <w:ilvl w:val="0"/>
          <w:numId w:val="24"/>
        </w:num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предусмотрены условия для включения территорий ведения гражданами садоводства и огородничества в границы населенных пунктов.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537D35" w:rsidRPr="00537D35" w:rsidRDefault="00537D35" w:rsidP="00537D35">
      <w:pPr>
        <w:spacing w:after="0" w:line="240" w:lineRule="auto"/>
        <w:ind w:firstLine="709"/>
        <w:jc w:val="both"/>
        <w:rPr>
          <w:rFonts w:ascii="Times New Roman" w:eastAsia="Times New Roman" w:hAnsi="Times New Roman" w:cs="Times New Roman"/>
          <w:b/>
          <w:color w:val="292C2F"/>
          <w:sz w:val="28"/>
          <w:szCs w:val="28"/>
          <w:lang w:eastAsia="ru-RU"/>
        </w:rPr>
      </w:pPr>
      <w:r w:rsidRPr="00537D35">
        <w:rPr>
          <w:rFonts w:ascii="Times New Roman" w:eastAsia="Times New Roman" w:hAnsi="Times New Roman" w:cs="Times New Roman"/>
          <w:b/>
          <w:color w:val="292C2F"/>
          <w:sz w:val="28"/>
          <w:szCs w:val="28"/>
          <w:lang w:eastAsia="ru-RU"/>
        </w:rPr>
        <w:t>3. В Госдуму внесен законопроект Росреестра о повышении эффективности использования земельных участков и объектов недвижимости.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Правительство РФ внесло в Государственную Думу разработанный Росреестром законопроект, направленный на повышение эффективности использования земельных участков и объектов недвижимости.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С докладом о законопроекте на заседании Правительства выступил руководитель ведомства Олег Скуфинский.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Изменения предлагается внести в Земельный кодекс РФ, Градостроительный кодекс РФ, а также в федеральные законы «О введении в действие Земельного кодекса Российской Федерации»,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 кадастровой деятельности» и «О государственной регистрации недвижимости».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настоящее время права на созданные здания и сооружения фактически оформляются по желанию лиц, которые их построили.  Важно отметить, что до регистрации прав граждане не являются собственниками таких объектов.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xml:space="preserve">«Такая ситуация, с одной стороны, создает угрозу защиты прав граждан, поскольку из-за отсутствия регистрации прав они не являются собственниками данной недвижимости (например, при ЧС или при изъятии недвижимости для государственных нужд), а с другой стороны, не позволяет </w:t>
      </w:r>
      <w:r w:rsidRPr="00537D35">
        <w:rPr>
          <w:rFonts w:ascii="Times New Roman" w:eastAsia="Times New Roman" w:hAnsi="Times New Roman" w:cs="Times New Roman"/>
          <w:color w:val="292C2F"/>
          <w:sz w:val="28"/>
          <w:szCs w:val="28"/>
          <w:lang w:eastAsia="ru-RU"/>
        </w:rPr>
        <w:lastRenderedPageBreak/>
        <w:t>муниципалитетам обладать достоверной градостроительной информацией о жилищном строительстве на своей территории, надлежащим образом вести учет жилищного фонда. Это приводит к ошибкам при территориальном планировании, неверным расчетам нагрузки на социальную инфраструктуру.</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Например, по результатам проведенного Росреестром анализа только по одному сегменту – по индивидуальным жилым домам - выявлено, что на территории каждого субъекта имеется от 1 до 5 тыс. таких объектов, которые используются гражданами, но они не стоят на кадастровом учете и права на них не оформлены. Аналогичные проблемы на территории регионов существуют с коммерческой и производственной недвижимостью», - отметил Олег Скуфинский.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законопроекте реализован принцип «построил-оформи», согласно которому по окончании строительства у гражданина или организации появится обязанность подготовить необходимые для оформления объектов документы. Современные сервисы и информационные технологии, а также действующий упрощенный порядок оформления прав на бытовую недвижимость граждан («дачная амнистия») позволяет это сделать без затруднений.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Если объект построен застройщиком в рамках долевого участия в строительстве, то застройщик будет представлять в Росреестр заявление о государственной регистрации права собственности дольщика на квартиру или машино-место, что также избавит граждан от лишних временных и трудовых затрат. Документы будут подаваться в электронном виде без затрат граждан на изготовление электронной цифровой подписи.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рамках исполнения поручения Президента Российской Федерации для сокращения количества земельных споров законопроектом предлагается предусмотреть правило о том, что регистрация прав или сделок возможна только в отношении земельных участков с точными границами.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Отсутствие у земельного участка точных границ зачастую приводит к большим проблемам на рынке недвижимости. К примеру, человек может купить такой участок, а потом при установлении границ выяснится, что имеется давний спор с соседом по общей границе. Кроме того, при отсутствии установленных границ земельного участка и видимых признаков хозяйственной деятельности органы государственной власти или органы местного самоуправления могут ошибочно принять его за свободную землю и незаконно ей распорядиться, что создает прямую угрозу для прав граждан и юридических лиц.</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Проверить наличие установленных границ у земельного участка достаточно просто. Для этого нужно обратиться к публичной кадастровой карте Росреестра, которая круглосуточно доступна всем желающим бесплатно. Кроме того, сведения о местоположении границ земельного участка видны в выписке из ЕГРН, которую можно получить как в электронном, так и в бумажном виде. Это можно сделать с использованием Единого портала госуслуг или в МФЦ.</w:t>
      </w:r>
    </w:p>
    <w:p w:rsid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D76C77" w:rsidRPr="00D76C77" w:rsidRDefault="00D76C77" w:rsidP="00D76C77">
      <w:pPr>
        <w:spacing w:after="0" w:line="240" w:lineRule="auto"/>
        <w:ind w:firstLine="709"/>
        <w:jc w:val="both"/>
        <w:rPr>
          <w:rFonts w:ascii="Times New Roman" w:eastAsia="Calibri" w:hAnsi="Times New Roman" w:cs="Times New Roman"/>
          <w:color w:val="292C2F"/>
          <w:sz w:val="28"/>
          <w:szCs w:val="28"/>
        </w:rPr>
      </w:pPr>
      <w:r>
        <w:rPr>
          <w:rFonts w:ascii="Times New Roman" w:eastAsia="Calibri" w:hAnsi="Times New Roman" w:cs="Times New Roman"/>
          <w:b/>
          <w:color w:val="292C2F"/>
          <w:sz w:val="28"/>
          <w:szCs w:val="28"/>
        </w:rPr>
        <w:lastRenderedPageBreak/>
        <w:t>4</w:t>
      </w:r>
      <w:r w:rsidRPr="00D76C77">
        <w:rPr>
          <w:rFonts w:ascii="Times New Roman" w:eastAsia="Times New Roman" w:hAnsi="Times New Roman" w:cs="Times New Roman"/>
          <w:b/>
          <w:color w:val="292C2F"/>
          <w:sz w:val="28"/>
          <w:szCs w:val="28"/>
          <w:lang w:eastAsia="ru-RU"/>
        </w:rPr>
        <w:t>. Росреестр: мастер-план развития территорий Сахалинской области загружен в ФГИС ЕЦП НСПД.</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Руководитель Росреестра Олег Скуфинский провел совещание с губернатором Сахалинской области Валерием Лимаренко. Стороны обсудили перспективы развития территорий региона в контексте использования Федеральной государственной информационной системы «Единая цифровая платформа «Национальная система пространственных данных» (ФГИС ЕЦП НСПД).</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рамках поручения Президента Российской Федерации Сахалинская область разработала мастер-план региональной агломерации, который охватывает различные сферы развития региона, такие как формирование удобной городской среды, развитие пищевой промышленности, туризма, транспорта и науки. Кроме того, комплексный план стратегического развития южной части острова Сахалин включает в себя контуры инвестиционных площадок на территории региона.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Росреестр совместно с Министерством архитектуры и градостроительства Сахалинской области разработали 16 пространственных слоев и необходимых семантических сведений для создания мастер-планов. С учетом разработанной структуры данные были успешно загружены в ФГИС ЕЦП НСПД.</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«Цифровая платформа НСПД – глобальный проект в масштабах страны, он не имеет аналогов. Программа призвана объединить множество разрозненных пространственных данных как федерального, так и регионального уровней. Такая комплексная информационная система актуальна для строительства, промышленности, сельского хозяйства, территориального планирования. Сотрудничество Правительства Сахалинской области с Росреестром открывает новые перспективы для модернизации и устойчивого развития региона», – сказал глава ведомства Олег Скуфинский.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результате совместной работы специалистов Росреестра и команды Правительства Сахалинской области, векторизация и внедрение мастер-плана на платформу НСПД были успешно завершены за три недели.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«Наличие инвестиционной карты и сведений мастер-плана Южно-Сахалинской агломерации в Единой цифровой платформе имеет большое значение для развития бизнеса в островном регионе. Инвесторы должны видеть полную картину о свободных участках под реализацию проектов, наличие социальной, транспортной и инженерной инфраструктуры, возможности технологических подключений. Вместе с Росреестром мы сейчас работаем над тем, чтобы бизнес мог получать различные государственные и муниципальные услуги с использованием сервисов Национальной системы пространственных данных», – сказал губернатор Сахалинской области Валерий Лимаренко.</w:t>
      </w:r>
    </w:p>
    <w:p w:rsidR="00D76C77" w:rsidRDefault="00D76C77"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9460CC" w:rsidRPr="009460CC" w:rsidRDefault="009460CC" w:rsidP="009460CC">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5</w:t>
      </w:r>
      <w:r w:rsidRPr="009460CC">
        <w:rPr>
          <w:rFonts w:ascii="Times New Roman" w:eastAsia="Times New Roman" w:hAnsi="Times New Roman" w:cs="Times New Roman"/>
          <w:b/>
          <w:color w:val="292C2F"/>
          <w:sz w:val="28"/>
          <w:szCs w:val="28"/>
          <w:lang w:eastAsia="ru-RU"/>
        </w:rPr>
        <w:t xml:space="preserve">. </w:t>
      </w:r>
      <w:r w:rsidRPr="009460CC">
        <w:rPr>
          <w:rFonts w:ascii="Times New Roman" w:eastAsia="Calibri" w:hAnsi="Times New Roman" w:cs="Times New Roman"/>
          <w:b/>
          <w:color w:val="3D4146"/>
          <w:sz w:val="28"/>
          <w:szCs w:val="28"/>
        </w:rPr>
        <w:t>Олег Скуфинский и Михаил Ведерников подписали соглашение.</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lastRenderedPageBreak/>
        <w:t>На полях Петербургского международного экономического форума состоялось подписание соглашения между Росреестром и Правительством Псковской области, направленное на укрепление правовой безопасности недвижимости в регионе. Документ подписали руководитель Росреестра </w:t>
      </w:r>
      <w:r w:rsidRPr="009460CC">
        <w:rPr>
          <w:rFonts w:ascii="Times New Roman" w:eastAsia="Calibri" w:hAnsi="Times New Roman" w:cs="Times New Roman"/>
          <w:bCs/>
          <w:color w:val="292C2F"/>
          <w:sz w:val="28"/>
          <w:szCs w:val="28"/>
        </w:rPr>
        <w:t>Олег Скуфинский</w:t>
      </w:r>
      <w:r w:rsidRPr="009460CC">
        <w:rPr>
          <w:rFonts w:ascii="Times New Roman" w:eastAsia="Calibri" w:hAnsi="Times New Roman" w:cs="Times New Roman"/>
          <w:color w:val="292C2F"/>
          <w:sz w:val="28"/>
          <w:szCs w:val="28"/>
        </w:rPr>
        <w:t>, губернатор Псковской области </w:t>
      </w:r>
      <w:r w:rsidRPr="009460CC">
        <w:rPr>
          <w:rFonts w:ascii="Times New Roman" w:eastAsia="Calibri" w:hAnsi="Times New Roman" w:cs="Times New Roman"/>
          <w:bCs/>
          <w:color w:val="292C2F"/>
          <w:sz w:val="28"/>
          <w:szCs w:val="28"/>
        </w:rPr>
        <w:t>Михаил Вердников</w:t>
      </w:r>
      <w:r w:rsidRPr="009460CC">
        <w:rPr>
          <w:rFonts w:ascii="Times New Roman" w:eastAsia="Calibri" w:hAnsi="Times New Roman" w:cs="Times New Roman"/>
          <w:color w:val="292C2F"/>
          <w:sz w:val="28"/>
          <w:szCs w:val="28"/>
        </w:rPr>
        <w:t> и генеральный директор ППК «Роскадастр» </w:t>
      </w:r>
      <w:r w:rsidRPr="009460CC">
        <w:rPr>
          <w:rFonts w:ascii="Times New Roman" w:eastAsia="Calibri" w:hAnsi="Times New Roman" w:cs="Times New Roman"/>
          <w:bCs/>
          <w:color w:val="292C2F"/>
          <w:sz w:val="28"/>
          <w:szCs w:val="28"/>
        </w:rPr>
        <w:t>Владислав Жданов</w:t>
      </w:r>
      <w:r w:rsidRPr="009460CC">
        <w:rPr>
          <w:rFonts w:ascii="Times New Roman" w:eastAsia="Calibri" w:hAnsi="Times New Roman" w:cs="Times New Roman"/>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w:t>
      </w:r>
      <w:r w:rsidRPr="009460CC">
        <w:rPr>
          <w:rFonts w:ascii="Times New Roman" w:eastAsia="Calibri" w:hAnsi="Times New Roman" w:cs="Times New Roman"/>
          <w:i/>
          <w:iCs/>
          <w:color w:val="292C2F"/>
          <w:sz w:val="28"/>
          <w:szCs w:val="28"/>
        </w:rPr>
        <w:t>Присоединение Псковской области к нашему проекту - важный шаг в развитии региона и улучшении качества жизни его жителей. Задача Росреестра - обеспечить прозрачность и эффективность процессов учета и оборота недвижимости, создавая благоприятные условия для развития рынка недвижимости и привлечения инвестиций в регион. Мы уверены, что совместные усилия субъектов Российской Федерации позволят достичь новых успехов в области и сделают ее более привлекательной для инвесторов и предпринимателей</w:t>
      </w:r>
      <w:r w:rsidRPr="009460CC">
        <w:rPr>
          <w:rFonts w:ascii="Times New Roman" w:eastAsia="Calibri" w:hAnsi="Times New Roman" w:cs="Times New Roman"/>
          <w:color w:val="292C2F"/>
          <w:sz w:val="28"/>
          <w:szCs w:val="28"/>
        </w:rPr>
        <w:t>», - сказал </w:t>
      </w:r>
      <w:r w:rsidRPr="009460CC">
        <w:rPr>
          <w:rFonts w:ascii="Times New Roman" w:eastAsia="Calibri" w:hAnsi="Times New Roman" w:cs="Times New Roman"/>
          <w:bCs/>
          <w:color w:val="292C2F"/>
          <w:sz w:val="28"/>
          <w:szCs w:val="28"/>
        </w:rPr>
        <w:t>Олег Скуфинский</w:t>
      </w:r>
      <w:r w:rsidRPr="009460CC">
        <w:rPr>
          <w:rFonts w:ascii="Times New Roman" w:eastAsia="Calibri" w:hAnsi="Times New Roman" w:cs="Times New Roman"/>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В Псковской области продолжаются работы по обновлению данных и анализу информации об объектах недвижимости. За последний период успешно зарегистрированы права в отношении 20 035 объектов, право муниципальной собственности зарегистрировано в отношении 45 275 объектов, что на 6,41% выше среднего показателя по РФ.</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Регион также присоединилась к проекту Росреестра «Земля для туризма», в рамках которого выявлены земельные участки и территории общей площадью около 10 гектаров с туристским потенциалом. Губернатор Михаил Ведерников выразил уверенность в том, что подписанное сегодня соглашение усилит защиту имущественных прав граждан и будет способствовать вовлечению в оборот неиспользуемых объектов недвижимости.</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w:t>
      </w:r>
      <w:r w:rsidRPr="009460CC">
        <w:rPr>
          <w:rFonts w:ascii="Times New Roman" w:eastAsia="Times New Roman" w:hAnsi="Times New Roman" w:cs="Times New Roman"/>
          <w:i/>
          <w:iCs/>
          <w:color w:val="292C2F"/>
          <w:sz w:val="28"/>
          <w:szCs w:val="28"/>
          <w:lang w:eastAsia="ru-RU"/>
        </w:rPr>
        <w:t>Для Псковской области сотрудничество с Росреестром - одно из стратегических.</w:t>
      </w:r>
      <w:r w:rsidRPr="009460CC">
        <w:rPr>
          <w:rFonts w:ascii="Times New Roman" w:eastAsia="Times New Roman" w:hAnsi="Times New Roman" w:cs="Times New Roman"/>
          <w:color w:val="292C2F"/>
          <w:sz w:val="28"/>
          <w:szCs w:val="28"/>
          <w:lang w:eastAsia="ru-RU"/>
        </w:rPr>
        <w:t> </w:t>
      </w:r>
      <w:r w:rsidRPr="009460CC">
        <w:rPr>
          <w:rFonts w:ascii="Times New Roman" w:eastAsia="Times New Roman" w:hAnsi="Times New Roman" w:cs="Times New Roman"/>
          <w:i/>
          <w:iCs/>
          <w:color w:val="292C2F"/>
          <w:sz w:val="28"/>
          <w:szCs w:val="28"/>
          <w:lang w:eastAsia="ru-RU"/>
        </w:rPr>
        <w:t>Подписанное сегодня соглашение позволит объединить наши усилия по защите имущественных прав граждан Псковской области, а также будет способствовать вовлечению в экономический оборот неиспользуемых объектов недвижимости. Это, в свою очередь, позволит повысить эффективность управления земельными ресурсами в регионе</w:t>
      </w:r>
      <w:r w:rsidRPr="009460CC">
        <w:rPr>
          <w:rFonts w:ascii="Times New Roman" w:eastAsia="Times New Roman" w:hAnsi="Times New Roman" w:cs="Times New Roman"/>
          <w:color w:val="292C2F"/>
          <w:sz w:val="28"/>
          <w:szCs w:val="28"/>
          <w:lang w:eastAsia="ru-RU"/>
        </w:rPr>
        <w:t>», - сказал губернатор Псковской области </w:t>
      </w:r>
      <w:r w:rsidRPr="009460CC">
        <w:rPr>
          <w:rFonts w:ascii="Times New Roman" w:eastAsia="Times New Roman" w:hAnsi="Times New Roman" w:cs="Times New Roman"/>
          <w:bCs/>
          <w:color w:val="292C2F"/>
          <w:sz w:val="28"/>
          <w:szCs w:val="28"/>
          <w:lang w:eastAsia="ru-RU"/>
        </w:rPr>
        <w:t>Михаил Ведерников</w:t>
      </w:r>
      <w:r w:rsidRPr="009460CC">
        <w:rPr>
          <w:rFonts w:ascii="Times New Roman" w:eastAsia="Times New Roman" w:hAnsi="Times New Roman" w:cs="Times New Roman"/>
          <w:color w:val="292C2F"/>
          <w:sz w:val="28"/>
          <w:szCs w:val="28"/>
          <w:lang w:eastAsia="ru-RU"/>
        </w:rPr>
        <w:t>.</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w:t>
      </w:r>
      <w:r w:rsidRPr="009460CC">
        <w:rPr>
          <w:rFonts w:ascii="Times New Roman" w:eastAsia="Times New Roman" w:hAnsi="Times New Roman" w:cs="Times New Roman"/>
          <w:i/>
          <w:iCs/>
          <w:color w:val="292C2F"/>
          <w:sz w:val="28"/>
          <w:szCs w:val="28"/>
          <w:lang w:eastAsia="ru-RU"/>
        </w:rPr>
        <w:t>Правительство Псковской области – наш давний партнер. На территории региона мы ведем активную деятельность по исправлению исторически накопленных реестровых ошибок в ЕГРН, уточнению границ населенных пунктов, территориальных зон и муниципальных образований, проводим комплексные кадастровые работы. Уверен, подписанное сегодня соглашение будет способствовать повышению эффективности взаимодействия, направленного на развитие территорий субъекта</w:t>
      </w:r>
      <w:r w:rsidRPr="009460CC">
        <w:rPr>
          <w:rFonts w:ascii="Times New Roman" w:eastAsia="Times New Roman" w:hAnsi="Times New Roman" w:cs="Times New Roman"/>
          <w:color w:val="292C2F"/>
          <w:sz w:val="28"/>
          <w:szCs w:val="28"/>
          <w:lang w:eastAsia="ru-RU"/>
        </w:rPr>
        <w:t>», - отметил генеральный директор ППК «Роскадастр» </w:t>
      </w:r>
      <w:r w:rsidRPr="009460CC">
        <w:rPr>
          <w:rFonts w:ascii="Times New Roman" w:eastAsia="Times New Roman" w:hAnsi="Times New Roman" w:cs="Times New Roman"/>
          <w:bCs/>
          <w:color w:val="292C2F"/>
          <w:sz w:val="28"/>
          <w:szCs w:val="28"/>
          <w:lang w:eastAsia="ru-RU"/>
        </w:rPr>
        <w:t>Владислав Жданов</w:t>
      </w:r>
      <w:r w:rsidRPr="009460CC">
        <w:rPr>
          <w:rFonts w:ascii="Times New Roman" w:eastAsia="Times New Roman" w:hAnsi="Times New Roman" w:cs="Times New Roman"/>
          <w:b/>
          <w:bCs/>
          <w:color w:val="292C2F"/>
          <w:sz w:val="28"/>
          <w:szCs w:val="28"/>
          <w:lang w:eastAsia="ru-RU"/>
        </w:rPr>
        <w:t>.</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p>
    <w:p w:rsidR="009460CC" w:rsidRPr="009460CC" w:rsidRDefault="009460CC" w:rsidP="009460CC">
      <w:pPr>
        <w:spacing w:after="0" w:line="240" w:lineRule="auto"/>
        <w:ind w:firstLine="709"/>
        <w:jc w:val="both"/>
        <w:rPr>
          <w:rFonts w:ascii="Times New Roman" w:eastAsia="Calibri" w:hAnsi="Times New Roman" w:cs="Times New Roman"/>
          <w:b/>
          <w:color w:val="3D4146"/>
          <w:sz w:val="28"/>
          <w:szCs w:val="28"/>
        </w:rPr>
      </w:pPr>
      <w:r>
        <w:rPr>
          <w:rFonts w:ascii="Times New Roman" w:eastAsia="Times New Roman" w:hAnsi="Times New Roman" w:cs="Times New Roman"/>
          <w:b/>
          <w:color w:val="292C2F"/>
          <w:sz w:val="28"/>
          <w:szCs w:val="28"/>
          <w:lang w:eastAsia="ru-RU"/>
        </w:rPr>
        <w:t>6</w:t>
      </w:r>
      <w:r w:rsidRPr="009460CC">
        <w:rPr>
          <w:rFonts w:ascii="Times New Roman" w:eastAsia="Times New Roman" w:hAnsi="Times New Roman" w:cs="Times New Roman"/>
          <w:b/>
          <w:color w:val="292C2F"/>
          <w:sz w:val="28"/>
          <w:szCs w:val="28"/>
          <w:lang w:eastAsia="ru-RU"/>
        </w:rPr>
        <w:t xml:space="preserve">. </w:t>
      </w:r>
      <w:r w:rsidRPr="009460CC">
        <w:rPr>
          <w:rFonts w:ascii="Times New Roman" w:eastAsia="Calibri" w:hAnsi="Times New Roman" w:cs="Times New Roman"/>
          <w:b/>
          <w:color w:val="3D4146"/>
          <w:sz w:val="28"/>
          <w:szCs w:val="28"/>
        </w:rPr>
        <w:t>ПМЭФ-2024: Пространственные данные – эффективный инструмент развития страны и достижения национальных целей.</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lastRenderedPageBreak/>
        <w:t>Руководитель Росреестра </w:t>
      </w:r>
      <w:r w:rsidRPr="009460CC">
        <w:rPr>
          <w:rFonts w:ascii="Times New Roman" w:eastAsia="Calibri" w:hAnsi="Times New Roman" w:cs="Times New Roman"/>
          <w:b/>
          <w:bCs/>
          <w:color w:val="292C2F"/>
          <w:sz w:val="28"/>
          <w:szCs w:val="28"/>
        </w:rPr>
        <w:t>Олег Скуфинский</w:t>
      </w:r>
      <w:r w:rsidRPr="009460CC">
        <w:rPr>
          <w:rFonts w:ascii="Times New Roman" w:eastAsia="Calibri" w:hAnsi="Times New Roman" w:cs="Times New Roman"/>
          <w:color w:val="292C2F"/>
          <w:sz w:val="28"/>
          <w:szCs w:val="28"/>
        </w:rPr>
        <w:t> на XXVII Петербургском международном экономическом форуме (ПМЭФ) сообщил, что к 2027 году регионы первой и второй очереди должны решить вопросы полноты, точности пространственных данных и быть представленными на Единой цифровой платформе «Национальная система пространственных данных» (НСПД). Об этом речь шла на панельной дискуссии </w:t>
      </w:r>
      <w:r w:rsidRPr="009460CC">
        <w:rPr>
          <w:rFonts w:ascii="Times New Roman" w:eastAsia="Calibri" w:hAnsi="Times New Roman" w:cs="Times New Roman"/>
          <w:bCs/>
          <w:color w:val="292C2F"/>
          <w:sz w:val="28"/>
          <w:szCs w:val="28"/>
        </w:rPr>
        <w:t>«Пространственные данные – основа развития территорий»</w:t>
      </w:r>
      <w:r w:rsidRPr="009460CC">
        <w:rPr>
          <w:rFonts w:ascii="Times New Roman" w:eastAsia="Calibri" w:hAnsi="Times New Roman" w:cs="Times New Roman"/>
          <w:color w:val="292C2F"/>
          <w:sz w:val="28"/>
          <w:szCs w:val="28"/>
        </w:rPr>
        <w:t>. Он также напомнил, что в 2021 году была принята государственная программа «Национальная система пространственных данных», а 25 декабря прошлого года введена в промышленную эксплуатацию Единая цифровая платформа НСПД.</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«Единая цифровая платформа «Национальная система пространственных данных» является интеграционной и используется для оказания на новом технологическом уровне федеральных, региональных и муниципальных услуг, а также для решения жизненных ситуаций людей. Это инструмент для территориального планирования. Благодаря госпрограмме и проекту «Полный и точный реестр» мы почти решили историческую проблему с полнотой, точностью и качеством данных. Сделано столько же, сколько за предыдущие 25 лет. Например, установлены 181 граница между субъектами федерации, 2 тысячи границ муниципальных образований, 62 тысячи границ населенных пунктов, 262 тысячи границ территориальных зон. Были установлены более 6 тысяч зон затопления, что является актуальными данными для страны, исправлено 1,5 млн реестровых ошибок. Мы уточнили сведения и нашли правообладателей 16 млн объектов. Вся эта информация – основа для принятия управленческих решений»</w:t>
      </w:r>
      <w:r w:rsidRPr="009460CC">
        <w:rPr>
          <w:rFonts w:ascii="Times New Roman" w:eastAsia="Calibri" w:hAnsi="Times New Roman" w:cs="Times New Roman"/>
          <w:color w:val="292C2F"/>
          <w:sz w:val="28"/>
          <w:szCs w:val="28"/>
        </w:rPr>
        <w:t>, – пояснил глава ведомства.</w:t>
      </w:r>
    </w:p>
    <w:p w:rsidR="009460CC" w:rsidRPr="009460CC" w:rsidRDefault="009460CC" w:rsidP="009460CC">
      <w:pPr>
        <w:spacing w:after="0" w:line="240" w:lineRule="auto"/>
        <w:ind w:firstLine="709"/>
        <w:jc w:val="both"/>
        <w:rPr>
          <w:rFonts w:ascii="Times New Roman" w:eastAsia="Calibri" w:hAnsi="Times New Roman" w:cs="Times New Roman"/>
          <w:b/>
          <w:bCs/>
          <w:color w:val="292C2F"/>
          <w:sz w:val="28"/>
          <w:szCs w:val="28"/>
        </w:rPr>
      </w:pPr>
      <w:r w:rsidRPr="009460CC">
        <w:rPr>
          <w:rFonts w:ascii="Times New Roman" w:eastAsia="Calibri" w:hAnsi="Times New Roman" w:cs="Times New Roman"/>
          <w:color w:val="292C2F"/>
          <w:sz w:val="28"/>
          <w:szCs w:val="28"/>
        </w:rPr>
        <w:t>Пространственные данные сегодня позволяют решать стратегические задачи. В 2021 году Президент РФ Владимир Путин поставил задачу по реновации городов Дальнего Востока. Для территорий были разработаны мастер-планы, а в прошлом году Правительство РФ приняло долгосрочные планы комплексного социального-экономического развития 25 городов Дальнего Востока. Подробно об этой работе на сессии рассказал Министр РФ по развитию Дальнего Востока и Арктики </w:t>
      </w:r>
      <w:r w:rsidRPr="009460CC">
        <w:rPr>
          <w:rFonts w:ascii="Times New Roman" w:eastAsia="Calibri" w:hAnsi="Times New Roman" w:cs="Times New Roman"/>
          <w:bCs/>
          <w:color w:val="292C2F"/>
          <w:sz w:val="28"/>
          <w:szCs w:val="28"/>
        </w:rPr>
        <w:t>Алексей Чекунков</w:t>
      </w:r>
      <w:r w:rsidRPr="009460CC">
        <w:rPr>
          <w:rFonts w:ascii="Times New Roman" w:eastAsia="Calibri" w:hAnsi="Times New Roman" w:cs="Times New Roman"/>
          <w:b/>
          <w:bCs/>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«Мастер-планы для четырех миллионов жителей Дальнего Востока и для 1,5 миллионов жителей Арктики – это не бюрократический документ, не распоряжение Правительства РФ, а обещания людям. Мастер-план – это про среду для жизни в городах и поселках, это про то, что появится при развитии населенных пунктов»</w:t>
      </w:r>
      <w:r w:rsidRPr="009460CC">
        <w:rPr>
          <w:rFonts w:ascii="Times New Roman" w:eastAsia="Calibri" w:hAnsi="Times New Roman" w:cs="Times New Roman"/>
          <w:color w:val="292C2F"/>
          <w:sz w:val="28"/>
          <w:szCs w:val="28"/>
        </w:rPr>
        <w:t>, – подчеркнул министр.</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В Сахалинской области реализован пилотный проект по интеграции мастер-планов и Единой цифровой платформы НСПД. Совместно с Росреестром в НСПД были внесены данные Южно-Сахалинской агломерации. Кроме того, в процессе в регионе появилась школа по подготовке специалистов, которые могут выполнять эту работу.</w:t>
      </w:r>
    </w:p>
    <w:p w:rsidR="009460CC" w:rsidRPr="009460CC" w:rsidRDefault="009460CC" w:rsidP="009460CC">
      <w:pPr>
        <w:spacing w:after="0" w:line="240" w:lineRule="auto"/>
        <w:ind w:firstLine="709"/>
        <w:jc w:val="both"/>
        <w:rPr>
          <w:rFonts w:ascii="Times New Roman" w:eastAsia="Calibri" w:hAnsi="Times New Roman" w:cs="Times New Roman"/>
          <w:bCs/>
          <w:color w:val="292C2F"/>
          <w:sz w:val="28"/>
          <w:szCs w:val="28"/>
        </w:rPr>
      </w:pPr>
      <w:r w:rsidRPr="009460CC">
        <w:rPr>
          <w:rFonts w:ascii="Times New Roman" w:eastAsia="Calibri" w:hAnsi="Times New Roman" w:cs="Times New Roman"/>
          <w:i/>
          <w:iCs/>
          <w:color w:val="292C2F"/>
          <w:sz w:val="28"/>
          <w:szCs w:val="28"/>
        </w:rPr>
        <w:t xml:space="preserve">«Проект, который мы реализуем вместе с Росреестром, имеет огромное значение для повышения инвестиционной привлекательности территории. Например, предпринимателя заинтересовал земельный </w:t>
      </w:r>
      <w:r w:rsidRPr="009460CC">
        <w:rPr>
          <w:rFonts w:ascii="Times New Roman" w:eastAsia="Calibri" w:hAnsi="Times New Roman" w:cs="Times New Roman"/>
          <w:i/>
          <w:iCs/>
          <w:color w:val="292C2F"/>
          <w:sz w:val="28"/>
          <w:szCs w:val="28"/>
        </w:rPr>
        <w:lastRenderedPageBreak/>
        <w:t>участок на юге Сахалина. Он может в течение нескольких минут получить важные сведения. Есть ли там электроэнергия, далеко ли тянуть газовую трубу, где проходит железная дорога. Он также сразу узнает, не планируется ли на этой территории строительство жилья и других объектов. Куда подавать заявку, если участок ему подходит. Все это значительно ускоряет и облегчает инвестору принятие решения о реализации проекта. И в итоге делает регион более благоприятным для бизнеса. Этими мастер-планами могут воспользоваться и обычные граждане, которых, например, интересуют участки под жилищное строительство»</w:t>
      </w:r>
      <w:r w:rsidRPr="009460CC">
        <w:rPr>
          <w:rFonts w:ascii="Times New Roman" w:eastAsia="Calibri" w:hAnsi="Times New Roman" w:cs="Times New Roman"/>
          <w:color w:val="292C2F"/>
          <w:sz w:val="28"/>
          <w:szCs w:val="28"/>
        </w:rPr>
        <w:t>, – отметил губернатор Сахалинской области </w:t>
      </w:r>
      <w:r w:rsidRPr="009460CC">
        <w:rPr>
          <w:rFonts w:ascii="Times New Roman" w:eastAsia="Calibri" w:hAnsi="Times New Roman" w:cs="Times New Roman"/>
          <w:bCs/>
          <w:color w:val="292C2F"/>
          <w:sz w:val="28"/>
          <w:szCs w:val="28"/>
        </w:rPr>
        <w:t>Валерий Лимаренко.</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Участники сессии обсудили подходы к использованию данных. По словам заместителя главы Минстроя России </w:t>
      </w:r>
      <w:r w:rsidRPr="009460CC">
        <w:rPr>
          <w:rFonts w:ascii="Times New Roman" w:eastAsia="Calibri" w:hAnsi="Times New Roman" w:cs="Times New Roman"/>
          <w:bCs/>
          <w:color w:val="292C2F"/>
          <w:sz w:val="28"/>
          <w:szCs w:val="28"/>
        </w:rPr>
        <w:t>Никиты Стасишина</w:t>
      </w:r>
      <w:r w:rsidRPr="009460CC">
        <w:rPr>
          <w:rFonts w:ascii="Times New Roman" w:eastAsia="Calibri" w:hAnsi="Times New Roman" w:cs="Times New Roman"/>
          <w:color w:val="292C2F"/>
          <w:sz w:val="28"/>
          <w:szCs w:val="28"/>
        </w:rPr>
        <w:t>, мастер-план – это комплексная работа муниципальной и региональной власти, экономистов, промышленников. Он должен аккумулировать в себе все, что необходимо для долгосрочного развития города. Для масштабирования этой практики эксперты считают важным законодательно закрепить само определение мастер-плана.</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«Мастер-план – это стратегический документ долгосрочного планирования, определяющий концепцию развития территории. Он охватывает пространственное, экономическое развитие и является открытой дверью для инвестиций и взаимодействия между муниципалитетами. Сейчас в Государственной думе ведется работа по законодательному закреплению определения, что позволит более серьезно подходить к планированию развития территорий»</w:t>
      </w:r>
      <w:r w:rsidRPr="009460CC">
        <w:rPr>
          <w:rFonts w:ascii="Times New Roman" w:eastAsia="Calibri" w:hAnsi="Times New Roman" w:cs="Times New Roman"/>
          <w:color w:val="292C2F"/>
          <w:sz w:val="28"/>
          <w:szCs w:val="28"/>
        </w:rPr>
        <w:t>, – считает первый заместитель председателя комитета Государственной Думы Федерального Собрания РФ по строительству и жилищно-коммунальному хозяйству </w:t>
      </w:r>
      <w:r w:rsidRPr="009460CC">
        <w:rPr>
          <w:rFonts w:ascii="Times New Roman" w:eastAsia="Calibri" w:hAnsi="Times New Roman" w:cs="Times New Roman"/>
          <w:bCs/>
          <w:color w:val="292C2F"/>
          <w:sz w:val="28"/>
          <w:szCs w:val="28"/>
        </w:rPr>
        <w:t>Владимир Кошелев</w:t>
      </w:r>
      <w:r w:rsidRPr="009460CC">
        <w:rPr>
          <w:rFonts w:ascii="Times New Roman" w:eastAsia="Calibri" w:hAnsi="Times New Roman" w:cs="Times New Roman"/>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bCs/>
          <w:color w:val="292C2F"/>
          <w:sz w:val="28"/>
          <w:szCs w:val="28"/>
        </w:rPr>
        <w:t>Сергей Левчик</w:t>
      </w:r>
      <w:r w:rsidRPr="009460CC">
        <w:rPr>
          <w:rFonts w:ascii="Times New Roman" w:eastAsia="Calibri" w:hAnsi="Times New Roman" w:cs="Times New Roman"/>
          <w:color w:val="292C2F"/>
          <w:sz w:val="28"/>
          <w:szCs w:val="28"/>
        </w:rPr>
        <w:t>, первый заместитель генерального директора государственного унитарного предприятия «Национальное кадастровое агентство» Республики Беларусь рассказал о реализации инфраструктуры пространственных данных в Белоруссии и отметил важность сотрудничества с Россией.</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«В Республике Беларусь существует множество элементов планирования, экономических программ и стратегий развития регионов, но они представлены в разных форматах и не объединены общей технической платформой. Создание Национальной инфраструктуры пространственных данных поможет решить эту проблему и обеспечит единую платформу для использования таких данных. Мастер-планы играют важную роль в развитии территорий, определяя стратегии, зонирование, создание комфортной среды и оптимизацию инфраструктуры. Они помогают решать задачи по сохранению природных ресурсов, обеспечению безопасности и благополучия жителей»</w:t>
      </w:r>
      <w:r w:rsidRPr="009460CC">
        <w:rPr>
          <w:rFonts w:ascii="Times New Roman" w:eastAsia="Calibri" w:hAnsi="Times New Roman" w:cs="Times New Roman"/>
          <w:color w:val="292C2F"/>
          <w:sz w:val="28"/>
          <w:szCs w:val="28"/>
        </w:rPr>
        <w:t>, – отметил он.</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В свою очередь </w:t>
      </w:r>
      <w:r w:rsidRPr="009460CC">
        <w:rPr>
          <w:rFonts w:ascii="Times New Roman" w:eastAsia="Calibri" w:hAnsi="Times New Roman" w:cs="Times New Roman"/>
          <w:bCs/>
          <w:color w:val="292C2F"/>
          <w:sz w:val="28"/>
          <w:szCs w:val="28"/>
        </w:rPr>
        <w:t>Дмитрий Ялов</w:t>
      </w:r>
      <w:r w:rsidRPr="009460CC">
        <w:rPr>
          <w:rFonts w:ascii="Times New Roman" w:eastAsia="Calibri" w:hAnsi="Times New Roman" w:cs="Times New Roman"/>
          <w:color w:val="292C2F"/>
          <w:sz w:val="28"/>
          <w:szCs w:val="28"/>
        </w:rPr>
        <w:t xml:space="preserve">, заместитель председателя правительства Ленинградской области, председатель Комитета </w:t>
      </w:r>
      <w:r w:rsidRPr="009460CC">
        <w:rPr>
          <w:rFonts w:ascii="Times New Roman" w:eastAsia="Calibri" w:hAnsi="Times New Roman" w:cs="Times New Roman"/>
          <w:color w:val="292C2F"/>
          <w:sz w:val="28"/>
          <w:szCs w:val="28"/>
        </w:rPr>
        <w:lastRenderedPageBreak/>
        <w:t>экономического развития и инвестиционной деятельности поделился опытом по созданию «цифрового двойника» в масштабах региона.</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«Ленинградская область успешно реализует проект по созданию цифровой картографической основы, который включает населенные пункты и прилегающие территории. Приоритетом является экономия времени и средств, поэтому основа создана в рабочих масштабах 1:500 и 1:2000. Проект планируется завершить к концу 2025 года, сэкономив сотни миллионов рублей и наполнив базу информацией о 500 векторных слоях. Однако существует проблема неготовности управленческой системы к принятию решений на основе данных. Мы проводим обучение сотрудников новым методам работы с данными</w:t>
      </w:r>
      <w:r w:rsidRPr="009460CC">
        <w:rPr>
          <w:rFonts w:ascii="Times New Roman" w:eastAsia="Calibri" w:hAnsi="Times New Roman" w:cs="Times New Roman"/>
          <w:color w:val="292C2F"/>
          <w:sz w:val="28"/>
          <w:szCs w:val="28"/>
        </w:rPr>
        <w:t>», – поделился </w:t>
      </w:r>
      <w:r w:rsidRPr="009460CC">
        <w:rPr>
          <w:rFonts w:ascii="Times New Roman" w:eastAsia="Calibri" w:hAnsi="Times New Roman" w:cs="Times New Roman"/>
          <w:bCs/>
          <w:color w:val="292C2F"/>
          <w:sz w:val="28"/>
          <w:szCs w:val="28"/>
        </w:rPr>
        <w:t>Дмитрий Ялов</w:t>
      </w:r>
      <w:r w:rsidRPr="009460CC">
        <w:rPr>
          <w:rFonts w:ascii="Times New Roman" w:eastAsia="Calibri" w:hAnsi="Times New Roman" w:cs="Times New Roman"/>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Генеральный директор ППК «Роскадастр» </w:t>
      </w:r>
      <w:r w:rsidRPr="009460CC">
        <w:rPr>
          <w:rFonts w:ascii="Times New Roman" w:eastAsia="Calibri" w:hAnsi="Times New Roman" w:cs="Times New Roman"/>
          <w:bCs/>
          <w:color w:val="292C2F"/>
          <w:sz w:val="28"/>
          <w:szCs w:val="28"/>
        </w:rPr>
        <w:t>Владислав Жданов</w:t>
      </w:r>
      <w:r w:rsidRPr="009460CC">
        <w:rPr>
          <w:rFonts w:ascii="Times New Roman" w:eastAsia="Calibri" w:hAnsi="Times New Roman" w:cs="Times New Roman"/>
          <w:color w:val="292C2F"/>
          <w:sz w:val="28"/>
          <w:szCs w:val="28"/>
        </w:rPr>
        <w:t> отметил, что спрос на пространственные данные растет ежегодно на 10%. В настоящее время срок выдачи пространственных данных и материалов Федерального фонда пространственных данных занимает не более 3 рабочих дней, предоставление сведений Единой электронной картографической основы – до 24 часов.</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«Флагманский проект Большого Росреестра по реализации Национальной системы пространственных данных нацелен на помощь инвесторам, региональным властям и гражданам. Его развитие позволит существенно минимизировать риски возникновения спорных ситуаций в сфере оборота недвижимости, сократить временные издержки правообладателей, а также повысить качество принятия управленческих решений в сфере земельно-имущественных отношений и строительства»</w:t>
      </w:r>
      <w:r w:rsidRPr="009460CC">
        <w:rPr>
          <w:rFonts w:ascii="Times New Roman" w:eastAsia="Calibri" w:hAnsi="Times New Roman" w:cs="Times New Roman"/>
          <w:color w:val="292C2F"/>
          <w:sz w:val="28"/>
          <w:szCs w:val="28"/>
        </w:rPr>
        <w:t>, - добавил он.</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Подводя итоги встречи, руководитель Росреестра сообщил, что все 89 регионов страны должны решить задачу полноты и точности предоставляемых пространственных данных к сроку, который ранее обозначил Президент России.</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«Сейчас Единая цифровая платформа НСПД внедряется в 52 регионах, остальные субъекты подключаются по мере своей готовности. Убежден, что каждый поставщик информации должен обеспечить полноту, точность, своевременность, актуализацию данных и их верификацию к 1 января 2027 года. Мы должны синхронизировать срок получения этих данных с поручением Главы Российской Федерации. Для этого Росреестр сейчас подготовил предложения по реализации, а технологически мы уже понимаем, как эту задачу решить»</w:t>
      </w:r>
      <w:r w:rsidRPr="009460CC">
        <w:rPr>
          <w:rFonts w:ascii="Times New Roman" w:eastAsia="Calibri" w:hAnsi="Times New Roman" w:cs="Times New Roman"/>
          <w:color w:val="292C2F"/>
          <w:sz w:val="28"/>
          <w:szCs w:val="28"/>
        </w:rPr>
        <w:t>, – резюмировал Олег Скуфинский.</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Участниками актуальной дискуссии также стали заместитель руководителя Росреестра, руководитель цифровой трансформации </w:t>
      </w:r>
      <w:r w:rsidRPr="009460CC">
        <w:rPr>
          <w:rFonts w:ascii="Times New Roman" w:eastAsia="Calibri" w:hAnsi="Times New Roman" w:cs="Times New Roman"/>
          <w:bCs/>
          <w:color w:val="292C2F"/>
          <w:sz w:val="28"/>
          <w:szCs w:val="28"/>
        </w:rPr>
        <w:t>Елена Мартынова</w:t>
      </w:r>
      <w:r w:rsidRPr="009460CC">
        <w:rPr>
          <w:rFonts w:ascii="Times New Roman" w:eastAsia="Calibri" w:hAnsi="Times New Roman" w:cs="Times New Roman"/>
          <w:color w:val="292C2F"/>
          <w:sz w:val="28"/>
          <w:szCs w:val="28"/>
        </w:rPr>
        <w:t>, заместитель Руководителя Аппарата Правительства РФ </w:t>
      </w:r>
      <w:r w:rsidRPr="009460CC">
        <w:rPr>
          <w:rFonts w:ascii="Times New Roman" w:eastAsia="Calibri" w:hAnsi="Times New Roman" w:cs="Times New Roman"/>
          <w:bCs/>
          <w:color w:val="292C2F"/>
          <w:sz w:val="28"/>
          <w:szCs w:val="28"/>
        </w:rPr>
        <w:t>Светлана Андрющенко</w:t>
      </w:r>
      <w:r w:rsidRPr="009460CC">
        <w:rPr>
          <w:rFonts w:ascii="Times New Roman" w:eastAsia="Calibri" w:hAnsi="Times New Roman" w:cs="Times New Roman"/>
          <w:color w:val="292C2F"/>
          <w:sz w:val="28"/>
          <w:szCs w:val="28"/>
        </w:rPr>
        <w:t>, ректор Московского государственного университета геодезии и картографии </w:t>
      </w:r>
      <w:r w:rsidRPr="009460CC">
        <w:rPr>
          <w:rFonts w:ascii="Times New Roman" w:eastAsia="Calibri" w:hAnsi="Times New Roman" w:cs="Times New Roman"/>
          <w:bCs/>
          <w:color w:val="292C2F"/>
          <w:sz w:val="28"/>
          <w:szCs w:val="28"/>
        </w:rPr>
        <w:t>Надежда Камынина</w:t>
      </w:r>
      <w:r w:rsidRPr="009460CC">
        <w:rPr>
          <w:rFonts w:ascii="Times New Roman" w:eastAsia="Calibri" w:hAnsi="Times New Roman" w:cs="Times New Roman"/>
          <w:color w:val="292C2F"/>
          <w:sz w:val="28"/>
          <w:szCs w:val="28"/>
        </w:rPr>
        <w:t xml:space="preserve">, директор Департамента земельного строительства и единого государственного кадастра недвижимости публичного юридического лица «Государственный кадастр и реестр недвижимости» Государственной службы по имущественным вопросам при </w:t>
      </w:r>
      <w:r w:rsidRPr="009460CC">
        <w:rPr>
          <w:rFonts w:ascii="Times New Roman" w:eastAsia="Calibri" w:hAnsi="Times New Roman" w:cs="Times New Roman"/>
          <w:color w:val="292C2F"/>
          <w:sz w:val="28"/>
          <w:szCs w:val="28"/>
        </w:rPr>
        <w:lastRenderedPageBreak/>
        <w:t>Министерстве экономики Азербайджана </w:t>
      </w:r>
      <w:r w:rsidRPr="009460CC">
        <w:rPr>
          <w:rFonts w:ascii="Times New Roman" w:eastAsia="Calibri" w:hAnsi="Times New Roman" w:cs="Times New Roman"/>
          <w:bCs/>
          <w:color w:val="292C2F"/>
          <w:sz w:val="28"/>
          <w:szCs w:val="28"/>
        </w:rPr>
        <w:t>Эмиль Сафаров</w:t>
      </w:r>
      <w:r w:rsidRPr="009460CC">
        <w:rPr>
          <w:rFonts w:ascii="Times New Roman" w:eastAsia="Calibri" w:hAnsi="Times New Roman" w:cs="Times New Roman"/>
          <w:color w:val="292C2F"/>
          <w:sz w:val="28"/>
          <w:szCs w:val="28"/>
        </w:rPr>
        <w:t>,</w:t>
      </w:r>
      <w:r w:rsidRPr="009460CC">
        <w:rPr>
          <w:rFonts w:ascii="Times New Roman" w:eastAsia="Calibri" w:hAnsi="Times New Roman" w:cs="Times New Roman"/>
          <w:b/>
          <w:bCs/>
          <w:color w:val="292C2F"/>
          <w:sz w:val="28"/>
          <w:szCs w:val="28"/>
        </w:rPr>
        <w:t> </w:t>
      </w:r>
      <w:r w:rsidRPr="009460CC">
        <w:rPr>
          <w:rFonts w:ascii="Times New Roman" w:eastAsia="Calibri" w:hAnsi="Times New Roman" w:cs="Times New Roman"/>
          <w:color w:val="292C2F"/>
          <w:sz w:val="28"/>
          <w:szCs w:val="28"/>
        </w:rPr>
        <w:t>начальник отдела Департамента налогово-таможенной политики и прогноза доходов Министерства экономики и финансов Республики Узбекистан </w:t>
      </w:r>
      <w:r w:rsidRPr="009460CC">
        <w:rPr>
          <w:rFonts w:ascii="Times New Roman" w:eastAsia="Calibri" w:hAnsi="Times New Roman" w:cs="Times New Roman"/>
          <w:bCs/>
          <w:color w:val="292C2F"/>
          <w:sz w:val="28"/>
          <w:szCs w:val="28"/>
        </w:rPr>
        <w:t>Азиз Рашидов</w:t>
      </w:r>
      <w:r w:rsidRPr="009460CC">
        <w:rPr>
          <w:rFonts w:ascii="Times New Roman" w:eastAsia="Calibri" w:hAnsi="Times New Roman" w:cs="Times New Roman"/>
          <w:b/>
          <w:bCs/>
          <w:color w:val="292C2F"/>
          <w:sz w:val="28"/>
          <w:szCs w:val="28"/>
        </w:rPr>
        <w:t> </w:t>
      </w:r>
      <w:r w:rsidRPr="009460CC">
        <w:rPr>
          <w:rFonts w:ascii="Times New Roman" w:eastAsia="Calibri" w:hAnsi="Times New Roman" w:cs="Times New Roman"/>
          <w:color w:val="292C2F"/>
          <w:sz w:val="28"/>
          <w:szCs w:val="28"/>
        </w:rPr>
        <w:t>и председатель Общественного совета при Управлении Росреестра по Магаданской области и Чукотскому автономному округу </w:t>
      </w:r>
      <w:r w:rsidRPr="009460CC">
        <w:rPr>
          <w:rFonts w:ascii="Times New Roman" w:eastAsia="Calibri" w:hAnsi="Times New Roman" w:cs="Times New Roman"/>
          <w:bCs/>
          <w:i/>
          <w:color w:val="292C2F"/>
          <w:sz w:val="28"/>
          <w:szCs w:val="28"/>
        </w:rPr>
        <w:t>Юрий Агафонов</w:t>
      </w:r>
      <w:r w:rsidRPr="009460CC">
        <w:rPr>
          <w:rFonts w:ascii="Times New Roman" w:eastAsia="Calibri" w:hAnsi="Times New Roman" w:cs="Times New Roman"/>
          <w:color w:val="292C2F"/>
          <w:sz w:val="28"/>
          <w:szCs w:val="28"/>
        </w:rPr>
        <w:t>. Модератором сессии выступил директор Департамента строительства Правительства РФ </w:t>
      </w:r>
      <w:r w:rsidRPr="009460CC">
        <w:rPr>
          <w:rFonts w:ascii="Times New Roman" w:eastAsia="Calibri" w:hAnsi="Times New Roman" w:cs="Times New Roman"/>
          <w:bCs/>
          <w:color w:val="292C2F"/>
          <w:sz w:val="28"/>
          <w:szCs w:val="28"/>
        </w:rPr>
        <w:t>Максим Степанов</w:t>
      </w:r>
      <w:r w:rsidRPr="009460CC">
        <w:rPr>
          <w:rFonts w:ascii="Times New Roman" w:eastAsia="Calibri" w:hAnsi="Times New Roman" w:cs="Times New Roman"/>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Росреестр принял участие в обсуждении актуальных вопросов и на других площадках ПМЭФ. Одна из них была посвящена результатам работы и новым задачам в рамках деятельности Союзного государства, договор о создании которого подписали 25 лет назад. Сейчас Росреестр и Госкомимущество Беларуси взаимодействуют в сферах государственной регистрации, кадастровой оценки, геодезии, картографии, инфраструктуры пространственных данных и цифровизации. Государства совместно разрабатывают Геопортал инфраструктуры пространственных данных государств-участников СНГ (Геопортал ИПД СНГ), где есть четыре пользовательских сценария – «Туризм», «Образование», «Работа», «Бизнес».</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i/>
          <w:iCs/>
          <w:color w:val="292C2F"/>
          <w:sz w:val="28"/>
          <w:szCs w:val="28"/>
        </w:rPr>
        <w:t>«Основная задача Геопортала – консолидация и обработка открытых пространственных данных: единой картографической основы государств-участников СНГ и наборов тематических пространственных данных. При этом Геопортал ИПД СНГ создается как единая информационная площадка не только для обмена информацией между странами Содружества, но и как удобный инструмент решения конкретных жизненных ситуаций для пользователя. Для работы сервисов в первую очередь необходимо сформировать единый картографический базис, в составе которого агрегировать и разместить юридически значимые картографические основы стран СНГ. При этом, создавая единое цифровое пространство, страны Содружества сохраняют свой суверенитет. У нас уже есть успешный опыт сотрудничества с Республикой Беларусь. Сила интеграционных идей российско-белорусских взаимоотношений начинает вовлекать в свою орбиту другие государства. Пусть такая совместная работа станет хорошим примером всем»</w:t>
      </w:r>
      <w:r w:rsidRPr="009460CC">
        <w:rPr>
          <w:rFonts w:ascii="Times New Roman" w:eastAsia="Calibri" w:hAnsi="Times New Roman" w:cs="Times New Roman"/>
          <w:color w:val="292C2F"/>
          <w:sz w:val="28"/>
          <w:szCs w:val="28"/>
        </w:rPr>
        <w:t>, – отметила заместитель руководителя Росреестра, руководитель цифровой трансформации </w:t>
      </w:r>
      <w:r w:rsidRPr="009460CC">
        <w:rPr>
          <w:rFonts w:ascii="Times New Roman" w:eastAsia="Calibri" w:hAnsi="Times New Roman" w:cs="Times New Roman"/>
          <w:bCs/>
          <w:color w:val="292C2F"/>
          <w:sz w:val="28"/>
          <w:szCs w:val="28"/>
        </w:rPr>
        <w:t>Елена Мартынова</w:t>
      </w:r>
      <w:r w:rsidRPr="009460CC">
        <w:rPr>
          <w:rFonts w:ascii="Times New Roman" w:eastAsia="Calibri" w:hAnsi="Times New Roman" w:cs="Times New Roman"/>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Модератором этой дискуссии выступил Государственный секретарь Союзного государства </w:t>
      </w:r>
      <w:r w:rsidRPr="009460CC">
        <w:rPr>
          <w:rFonts w:ascii="Times New Roman" w:eastAsia="Calibri" w:hAnsi="Times New Roman" w:cs="Times New Roman"/>
          <w:bCs/>
          <w:color w:val="292C2F"/>
          <w:sz w:val="28"/>
          <w:szCs w:val="28"/>
        </w:rPr>
        <w:t>Дмитрий Мезенцев</w:t>
      </w:r>
      <w:r w:rsidRPr="009460CC">
        <w:rPr>
          <w:rFonts w:ascii="Times New Roman" w:eastAsia="Calibri" w:hAnsi="Times New Roman" w:cs="Times New Roman"/>
          <w:color w:val="292C2F"/>
          <w:sz w:val="28"/>
          <w:szCs w:val="28"/>
        </w:rPr>
        <w:t>, а в обсуждении приняли участие заместитель Председателя Правительства РФ </w:t>
      </w:r>
      <w:r w:rsidRPr="009460CC">
        <w:rPr>
          <w:rFonts w:ascii="Times New Roman" w:eastAsia="Calibri" w:hAnsi="Times New Roman" w:cs="Times New Roman"/>
          <w:bCs/>
          <w:color w:val="292C2F"/>
          <w:sz w:val="28"/>
          <w:szCs w:val="28"/>
        </w:rPr>
        <w:t>Алексей Оверчук</w:t>
      </w:r>
      <w:r w:rsidRPr="009460CC">
        <w:rPr>
          <w:rFonts w:ascii="Times New Roman" w:eastAsia="Calibri" w:hAnsi="Times New Roman" w:cs="Times New Roman"/>
          <w:color w:val="292C2F"/>
          <w:sz w:val="28"/>
          <w:szCs w:val="28"/>
        </w:rPr>
        <w:t>, заместитель Министра экономического развития РФ </w:t>
      </w:r>
      <w:r w:rsidRPr="009460CC">
        <w:rPr>
          <w:rFonts w:ascii="Times New Roman" w:eastAsia="Calibri" w:hAnsi="Times New Roman" w:cs="Times New Roman"/>
          <w:bCs/>
          <w:color w:val="292C2F"/>
          <w:sz w:val="28"/>
          <w:szCs w:val="28"/>
        </w:rPr>
        <w:t>Дмитрий Вольвач</w:t>
      </w:r>
      <w:r w:rsidRPr="009460CC">
        <w:rPr>
          <w:rFonts w:ascii="Times New Roman" w:eastAsia="Calibri" w:hAnsi="Times New Roman" w:cs="Times New Roman"/>
          <w:color w:val="292C2F"/>
          <w:sz w:val="28"/>
          <w:szCs w:val="28"/>
        </w:rPr>
        <w:t>, заместитель Министра иностранных дел РФ </w:t>
      </w:r>
      <w:r w:rsidRPr="009460CC">
        <w:rPr>
          <w:rFonts w:ascii="Times New Roman" w:eastAsia="Calibri" w:hAnsi="Times New Roman" w:cs="Times New Roman"/>
          <w:bCs/>
          <w:color w:val="292C2F"/>
          <w:sz w:val="28"/>
          <w:szCs w:val="28"/>
        </w:rPr>
        <w:t>Михаил Галузин</w:t>
      </w:r>
      <w:r w:rsidRPr="009460CC">
        <w:rPr>
          <w:rFonts w:ascii="Times New Roman" w:eastAsia="Calibri" w:hAnsi="Times New Roman" w:cs="Times New Roman"/>
          <w:color w:val="292C2F"/>
          <w:sz w:val="28"/>
          <w:szCs w:val="28"/>
        </w:rPr>
        <w:t>, заместитель Министра промышленности и торговли РФ </w:t>
      </w:r>
      <w:r w:rsidRPr="009460CC">
        <w:rPr>
          <w:rFonts w:ascii="Times New Roman" w:eastAsia="Calibri" w:hAnsi="Times New Roman" w:cs="Times New Roman"/>
          <w:bCs/>
          <w:color w:val="292C2F"/>
          <w:sz w:val="28"/>
          <w:szCs w:val="28"/>
        </w:rPr>
        <w:t>Виктор Евтухов</w:t>
      </w:r>
      <w:r w:rsidRPr="009460CC">
        <w:rPr>
          <w:rFonts w:ascii="Times New Roman" w:eastAsia="Calibri" w:hAnsi="Times New Roman" w:cs="Times New Roman"/>
          <w:color w:val="292C2F"/>
          <w:sz w:val="28"/>
          <w:szCs w:val="28"/>
        </w:rPr>
        <w:t>, губернаторы Смоленской области и Приморского края </w:t>
      </w:r>
      <w:r w:rsidRPr="009460CC">
        <w:rPr>
          <w:rFonts w:ascii="Times New Roman" w:eastAsia="Calibri" w:hAnsi="Times New Roman" w:cs="Times New Roman"/>
          <w:bCs/>
          <w:color w:val="292C2F"/>
          <w:sz w:val="28"/>
          <w:szCs w:val="28"/>
        </w:rPr>
        <w:t>Василий Анохин</w:t>
      </w:r>
      <w:r w:rsidRPr="009460CC">
        <w:rPr>
          <w:rFonts w:ascii="Times New Roman" w:eastAsia="Calibri" w:hAnsi="Times New Roman" w:cs="Times New Roman"/>
          <w:color w:val="292C2F"/>
          <w:sz w:val="28"/>
          <w:szCs w:val="28"/>
        </w:rPr>
        <w:t> и </w:t>
      </w:r>
      <w:r w:rsidRPr="009460CC">
        <w:rPr>
          <w:rFonts w:ascii="Times New Roman" w:eastAsia="Calibri" w:hAnsi="Times New Roman" w:cs="Times New Roman"/>
          <w:bCs/>
          <w:color w:val="292C2F"/>
          <w:sz w:val="28"/>
          <w:szCs w:val="28"/>
        </w:rPr>
        <w:t>Олег Кожемяко</w:t>
      </w:r>
      <w:r w:rsidRPr="009460CC">
        <w:rPr>
          <w:rFonts w:ascii="Times New Roman" w:eastAsia="Calibri" w:hAnsi="Times New Roman" w:cs="Times New Roman"/>
          <w:color w:val="292C2F"/>
          <w:sz w:val="28"/>
          <w:szCs w:val="28"/>
        </w:rPr>
        <w:t>, Первый заместитель председателя комитета Государственной Думы Федерального Собрания РФ по экономической политике </w:t>
      </w:r>
      <w:r w:rsidRPr="009460CC">
        <w:rPr>
          <w:rFonts w:ascii="Times New Roman" w:eastAsia="Calibri" w:hAnsi="Times New Roman" w:cs="Times New Roman"/>
          <w:bCs/>
          <w:color w:val="292C2F"/>
          <w:sz w:val="28"/>
          <w:szCs w:val="28"/>
        </w:rPr>
        <w:t>Денис Кравченко</w:t>
      </w:r>
      <w:r w:rsidRPr="009460CC">
        <w:rPr>
          <w:rFonts w:ascii="Times New Roman" w:eastAsia="Calibri" w:hAnsi="Times New Roman" w:cs="Times New Roman"/>
          <w:color w:val="292C2F"/>
          <w:sz w:val="28"/>
          <w:szCs w:val="28"/>
        </w:rPr>
        <w:t>, президент Российского союза промышленников и предпринимателей </w:t>
      </w:r>
      <w:r w:rsidRPr="009460CC">
        <w:rPr>
          <w:rFonts w:ascii="Times New Roman" w:eastAsia="Calibri" w:hAnsi="Times New Roman" w:cs="Times New Roman"/>
          <w:bCs/>
          <w:color w:val="292C2F"/>
          <w:sz w:val="28"/>
          <w:szCs w:val="28"/>
        </w:rPr>
        <w:t>Александр Шохин</w:t>
      </w:r>
      <w:r w:rsidRPr="009460CC">
        <w:rPr>
          <w:rFonts w:ascii="Times New Roman" w:eastAsia="Calibri" w:hAnsi="Times New Roman" w:cs="Times New Roman"/>
          <w:b/>
          <w:color w:val="292C2F"/>
          <w:sz w:val="28"/>
          <w:szCs w:val="28"/>
        </w:rPr>
        <w:t>,</w:t>
      </w:r>
      <w:r w:rsidRPr="009460CC">
        <w:rPr>
          <w:rFonts w:ascii="Times New Roman" w:eastAsia="Calibri" w:hAnsi="Times New Roman" w:cs="Times New Roman"/>
          <w:color w:val="292C2F"/>
          <w:sz w:val="28"/>
          <w:szCs w:val="28"/>
        </w:rPr>
        <w:t xml:space="preserve"> а также представители органов власти Республики Беларусь.</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lastRenderedPageBreak/>
        <w:t>На панельной дискуссии «Российская экономика данных: задавая векторы развития до 2050 годах» участники обсудили потенциал страны в экономике, науке и технологиях, возможностях государства для обеспечения технологического суверенитета страны.</w:t>
      </w:r>
    </w:p>
    <w:p w:rsidR="009460CC" w:rsidRPr="009460CC" w:rsidRDefault="009460CC" w:rsidP="009460CC">
      <w:pPr>
        <w:spacing w:after="0" w:line="240" w:lineRule="auto"/>
        <w:ind w:firstLine="709"/>
        <w:jc w:val="both"/>
        <w:rPr>
          <w:rFonts w:ascii="Times New Roman" w:eastAsia="Calibri" w:hAnsi="Times New Roman" w:cs="Times New Roman"/>
          <w:i/>
          <w:iCs/>
          <w:color w:val="292C2F"/>
          <w:sz w:val="28"/>
          <w:szCs w:val="28"/>
        </w:rPr>
      </w:pPr>
      <w:r w:rsidRPr="009460CC">
        <w:rPr>
          <w:rFonts w:ascii="Times New Roman" w:eastAsia="Calibri" w:hAnsi="Times New Roman" w:cs="Times New Roman"/>
          <w:i/>
          <w:iCs/>
          <w:color w:val="292C2F"/>
          <w:sz w:val="28"/>
          <w:szCs w:val="28"/>
        </w:rPr>
        <w:t>«Росреестр обеспечивает оборот данных о земле и недвижимости. Пространственные данные позволяют решать жизненно важные задачи, задают вектор развития экономики и улучшения инвестиционного климата.</w:t>
      </w:r>
      <w:r w:rsidRPr="009460CC">
        <w:rPr>
          <w:rFonts w:ascii="Times New Roman" w:eastAsia="Calibri" w:hAnsi="Times New Roman" w:cs="Times New Roman"/>
          <w:color w:val="292C2F"/>
          <w:sz w:val="28"/>
          <w:szCs w:val="28"/>
        </w:rPr>
        <w:t> </w:t>
      </w:r>
      <w:r w:rsidRPr="009460CC">
        <w:rPr>
          <w:rFonts w:ascii="Times New Roman" w:eastAsia="Calibri" w:hAnsi="Times New Roman" w:cs="Times New Roman"/>
          <w:i/>
          <w:iCs/>
          <w:color w:val="292C2F"/>
          <w:sz w:val="28"/>
          <w:szCs w:val="28"/>
        </w:rPr>
        <w:t>Прямой экономический эффект от применения геопространственных технологий вырастет примерно на 250-300 процентов до 2030 года. Важно к 2050 году сформировать такие условия, чтобы отечественная геопространственная отрасль и индустрия заняли лидирующее место в мире и были обеспечены единой национальной платформой для работы с пространственными данными в формате, позволяющем внедрять необходимое количество сервисов, переиспользовать технологии и открытые данные, обогащая их. Должны быть условия для массового использования и подключения к системе различных источников пространственной информации и формирования карты в режиме реального времени. Для этого нужна мощная целевая инфраструктура, глобальная синергия и оргмодель работы экосистемы, обеспечивающие объем и скорость оборота пространственных данных», – </w:t>
      </w:r>
      <w:r w:rsidRPr="009460CC">
        <w:rPr>
          <w:rFonts w:ascii="Times New Roman" w:eastAsia="Calibri" w:hAnsi="Times New Roman" w:cs="Times New Roman"/>
          <w:color w:val="292C2F"/>
          <w:sz w:val="28"/>
          <w:szCs w:val="28"/>
        </w:rPr>
        <w:t>подчеркнула </w:t>
      </w:r>
      <w:r w:rsidRPr="009460CC">
        <w:rPr>
          <w:rFonts w:ascii="Times New Roman" w:eastAsia="Calibri" w:hAnsi="Times New Roman" w:cs="Times New Roman"/>
          <w:bCs/>
          <w:color w:val="292C2F"/>
          <w:sz w:val="28"/>
          <w:szCs w:val="28"/>
        </w:rPr>
        <w:t>Елена Мартынова</w:t>
      </w:r>
      <w:r w:rsidRPr="009460CC">
        <w:rPr>
          <w:rFonts w:ascii="Times New Roman" w:eastAsia="Calibri" w:hAnsi="Times New Roman" w:cs="Times New Roman"/>
          <w:color w:val="292C2F"/>
          <w:sz w:val="28"/>
          <w:szCs w:val="28"/>
        </w:rPr>
        <w:t> в своем выступлении</w:t>
      </w:r>
      <w:r w:rsidRPr="009460CC">
        <w:rPr>
          <w:rFonts w:ascii="Times New Roman" w:eastAsia="Calibri" w:hAnsi="Times New Roman" w:cs="Times New Roman"/>
          <w:i/>
          <w:iCs/>
          <w:color w:val="292C2F"/>
          <w:sz w:val="28"/>
          <w:szCs w:val="28"/>
        </w:rPr>
        <w:t>.</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Она добавила, что в НСПД заложена идеология развития. Уже сегодня формируются генеративные связи, строятся омниканальные системы, собираются наборы пространственных данных. Росреестр работает с их качеством для формирования предиктивной аналитики.</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Делегация Росреестра также приняла участие в пленарном заседании, на котором выступил Президент России </w:t>
      </w:r>
      <w:r w:rsidRPr="009460CC">
        <w:rPr>
          <w:rFonts w:ascii="Times New Roman" w:eastAsia="Calibri" w:hAnsi="Times New Roman" w:cs="Times New Roman"/>
          <w:bCs/>
          <w:color w:val="292C2F"/>
          <w:sz w:val="28"/>
          <w:szCs w:val="28"/>
        </w:rPr>
        <w:t>Владимир Путин</w:t>
      </w:r>
      <w:r w:rsidRPr="009460CC">
        <w:rPr>
          <w:rFonts w:ascii="Times New Roman" w:eastAsia="Calibri" w:hAnsi="Times New Roman" w:cs="Times New Roman"/>
          <w:color w:val="292C2F"/>
          <w:sz w:val="28"/>
          <w:szCs w:val="28"/>
        </w:rPr>
        <w:t>. Он дал ряд поручений, в том числе о проработке вопроса вовлечения в хозяйственный оборот неэффективно используемых земельных участков (например, с заброшенными и недостроенными зданиями). Таких объектов десятки тысяч по всей стране. При должном подходе они будут служить людям, приносить прибыль бизнесу.</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По данным Генпрокуратуры в России насчитывается более 181 тыс. бесхозных и заброшенных зданий и сооружений. На учёте не стоит более трети из них. Права зарегистрированы лишь на пятую часть. Порой на таких территориях находятся бесхозные мусорные свалки, а у муниципалитетов не всегда есть средства на их ликвидацию.</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Он предложил следующее решение: если предприниматель готов ликвидировать такую свалку за свой счёт, то можно подумать о том, чтобы бесплатно передавать ему соответствующий земельный участок в пользование или в собственность. Но при этом нужно проработать все детали и не допускать злоупотребления или увода таких объектов у населённых пунктов.</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 xml:space="preserve">Глава государства отметил, что эффективное решение данной проблемы не только улучшит городскую среду и сделает жизнь граждан </w:t>
      </w:r>
      <w:r w:rsidRPr="009460CC">
        <w:rPr>
          <w:rFonts w:ascii="Times New Roman" w:eastAsia="Calibri" w:hAnsi="Times New Roman" w:cs="Times New Roman"/>
          <w:color w:val="292C2F"/>
          <w:sz w:val="28"/>
          <w:szCs w:val="28"/>
        </w:rPr>
        <w:lastRenderedPageBreak/>
        <w:t>более комфортной, но и прямо сработает на рост капитализации городских активов, привлечёт малый и средний бизнес, девелоперов с интересными проектами жилой застройки.</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r w:rsidRPr="009460CC">
        <w:rPr>
          <w:rFonts w:ascii="Times New Roman" w:eastAsia="Calibri" w:hAnsi="Times New Roman" w:cs="Times New Roman"/>
          <w:color w:val="292C2F"/>
          <w:sz w:val="28"/>
          <w:szCs w:val="28"/>
        </w:rPr>
        <w:t>Кроме того, участие в ПМЭФ приняли члены Молодежного совета Росреестра. Они обменялись опытом в сфере земельных отношений, геодезии, картографии, пространственных данных, государственной регистрации прав на недвижимое имущество с представителями профильных ведомств зарубежных стран. Члены Молодежного совета организовали на форуме круглый стол «Синергетический эффект взаимодействия Молодежного совета и Профсоюза» и провели секцию, посвященную Международной информационной акции «Марафон Победы – преемственность поколений».</w:t>
      </w:r>
    </w:p>
    <w:p w:rsidR="009460CC" w:rsidRPr="009460CC" w:rsidRDefault="009460CC" w:rsidP="009460CC">
      <w:pPr>
        <w:spacing w:after="0" w:line="240" w:lineRule="auto"/>
        <w:ind w:firstLine="709"/>
        <w:jc w:val="both"/>
        <w:rPr>
          <w:rFonts w:ascii="Times New Roman" w:eastAsia="Calibri" w:hAnsi="Times New Roman" w:cs="Times New Roman"/>
          <w:color w:val="292C2F"/>
          <w:sz w:val="28"/>
          <w:szCs w:val="28"/>
        </w:rPr>
      </w:pPr>
    </w:p>
    <w:p w:rsidR="009460CC" w:rsidRPr="009460CC" w:rsidRDefault="009460CC" w:rsidP="009460CC">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7</w:t>
      </w:r>
      <w:r w:rsidRPr="009460CC">
        <w:rPr>
          <w:rFonts w:ascii="Times New Roman" w:eastAsia="Calibri" w:hAnsi="Times New Roman" w:cs="Times New Roman"/>
          <w:b/>
          <w:color w:val="292C2F"/>
          <w:sz w:val="28"/>
          <w:szCs w:val="28"/>
        </w:rPr>
        <w:t xml:space="preserve">. </w:t>
      </w:r>
      <w:r w:rsidRPr="009460CC">
        <w:rPr>
          <w:rFonts w:ascii="Times New Roman" w:eastAsia="Calibri" w:hAnsi="Times New Roman" w:cs="Times New Roman"/>
          <w:b/>
          <w:color w:val="3D4146"/>
          <w:sz w:val="28"/>
          <w:szCs w:val="28"/>
        </w:rPr>
        <w:t>Электронная подпись для сделок с недвижимостью: как получить и безопасно использовать.</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Сегодня большинство новосибирцев выбирают электронный способ оформления недвижимости. С начала года гражданами направлено свыше 38 000 электронных обращений о регистрации прав, что на 27 % больше, чем год назад.</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Для подписания заявления и документов в электронной форме необходима усиленная квалифицированная электронная подпись (УКЭП). Для заключения сделки с недвижимостью УКЭП потребуется всем её участникам.</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Получить УКЭП можно в аккредитованном удостоверяющем центре ППК «Роскадастр» или ином из списка, размещенном на сайте Минцифры России (https://digital.gov.ru/ru/activity/govservices/certification_authority/).</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Чтобы защитить недвижимость от мошеннических действий с использованием УКЭП, законодательством установлено условие регистрации электронной сделки об отчуждении объекта недвижимости, принадлежащего физическому лицу. Такая регистрация возможна только при наличии в Едином государственном реестре недвижимости (ЕГРН) записи о возможности регистрации на основании документов, подписанных УКЭП.</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В случае поступления в Росреестр заявления о переходе права или прекращения права собственности и приложенных к нему документов в электронном виде и отсутствия в ЕГРН записи о возможности электронной регистрации, документы будут возвращены без рассмотрения. То есть прекращения или перехода прав на объект недвижимости не произойдет.</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Росреестр уведомит собственника объекта недвижимости о поступлении заявления о государственной регистрации прав и о возврате указанного заявления с указанием причины возврата по адресу электронной почты, по которому осуществляется связь с таким физическим лицом.</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 xml:space="preserve">Если собственник недвижимости действительно планирует подать документы на регистрацию прав в электронном виде, ему следует заранее обратиться в многофункциональный центр или филиал ППК «Роскадастр» с </w:t>
      </w:r>
      <w:r w:rsidRPr="009460CC">
        <w:rPr>
          <w:rFonts w:ascii="Times New Roman" w:eastAsia="Times New Roman" w:hAnsi="Times New Roman" w:cs="Times New Roman"/>
          <w:color w:val="292C2F"/>
          <w:sz w:val="28"/>
          <w:szCs w:val="28"/>
          <w:lang w:eastAsia="ru-RU"/>
        </w:rPr>
        <w:lastRenderedPageBreak/>
        <w:t>заявлением о возможности регистрации на основании документов, подписанных УКЭП.</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Подать заявление может собственник недвижимости, право которого зарегистрировано в ЕГРН, его законный представитель или представитель по нотариальной доверенности.</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Заявление можно подать в отношении одновременно всех принадлежащих физическому лицу объектов недвижимости либо любого из них.</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Запись о возможности электронной регистрации вносится в ЕГРН в течение пяти рабочих дней с момента поступления заявления.</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Существует ряд исключений, когда отсутствие в ЕГРН записи о возможности электронной регистрации не препятствует проведению регистрационных действий на основании документов, представленных в электронном виде:</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 органом государственной власти, органом местного самоуправления или нотариусом в установленных законом случаях;</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 сторонами договора об отчуждении объекта недвижимости, с использованием информационных технологий взаимодействия кредитной организации с органом регистрации прав;</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 сторонами договора об отчуждении объекта недвижимости, если заявление и документы подписаны УКЭП, оформленной в ППК «Роскадастр»;</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 сторонами договора об уступке прав требований по договору участия в долевом строительстве с использованием информационных технологий взаимодействия застройщика с органом регистрации прав, если застройщик является стороной договора.</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В указанных случаях внесение в ЕГРН записи о возможности электронной регистрации не требуется.</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p>
    <w:p w:rsidR="009460CC" w:rsidRPr="009460CC" w:rsidRDefault="009460CC" w:rsidP="009460CC">
      <w:pPr>
        <w:spacing w:after="0" w:line="240" w:lineRule="auto"/>
        <w:ind w:firstLine="709"/>
        <w:jc w:val="both"/>
        <w:rPr>
          <w:rFonts w:ascii="Times New Roman" w:eastAsia="Calibri" w:hAnsi="Times New Roman" w:cs="Times New Roman"/>
          <w:b/>
          <w:color w:val="3D4146"/>
          <w:sz w:val="28"/>
          <w:szCs w:val="28"/>
        </w:rPr>
      </w:pPr>
      <w:r>
        <w:rPr>
          <w:rFonts w:ascii="Times New Roman" w:eastAsia="Times New Roman" w:hAnsi="Times New Roman" w:cs="Times New Roman"/>
          <w:b/>
          <w:color w:val="292C2F"/>
          <w:sz w:val="28"/>
          <w:szCs w:val="28"/>
          <w:lang w:eastAsia="ru-RU"/>
        </w:rPr>
        <w:t>8</w:t>
      </w:r>
      <w:r w:rsidRPr="009460CC">
        <w:rPr>
          <w:rFonts w:ascii="Times New Roman" w:eastAsia="Times New Roman" w:hAnsi="Times New Roman" w:cs="Times New Roman"/>
          <w:b/>
          <w:color w:val="292C2F"/>
          <w:sz w:val="28"/>
          <w:szCs w:val="28"/>
          <w:lang w:eastAsia="ru-RU"/>
        </w:rPr>
        <w:t xml:space="preserve">. </w:t>
      </w:r>
      <w:r w:rsidRPr="009460CC">
        <w:rPr>
          <w:rFonts w:ascii="Times New Roman" w:eastAsia="Calibri" w:hAnsi="Times New Roman" w:cs="Times New Roman"/>
          <w:b/>
          <w:color w:val="3D4146"/>
          <w:sz w:val="28"/>
          <w:szCs w:val="28"/>
        </w:rPr>
        <w:t>Достигнут рекордный показатель договоров участия в долевом строительстве.</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В первые пять месяцев 2024 года рынок долевого строительства показал рекордные значения. Согласно официальным данным, количество заключенных договоров участия в долевом строительстве достигло отметки в 14 325. Это наибольший показатель за аналогичные периоды шести предыдущих лет.</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Для сравнения, в 2018 году за аналогичный период было заключено всего 9 526 договоров. Это означает, что текущий показатель превышает данные 2018 года более чем на 50%.</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r w:rsidRPr="009460CC">
        <w:rPr>
          <w:rFonts w:ascii="Times New Roman" w:eastAsia="Times New Roman" w:hAnsi="Times New Roman" w:cs="Times New Roman"/>
          <w:color w:val="292C2F"/>
          <w:sz w:val="28"/>
          <w:szCs w:val="28"/>
          <w:lang w:eastAsia="ru-RU"/>
        </w:rPr>
        <w:t>В дополнение стоит отметить увеличение спроса на электронные услуги. Если в мае 2021 года доля электронных обращений на регистрацию договоров участия в долевом строительстве составляла 49%, то в мае 2024 года этот показатель увеличился до 88%. Это свидетельствует о растущей популярности и удобстве использования электронных сервисов.</w:t>
      </w:r>
    </w:p>
    <w:p w:rsidR="009460CC" w:rsidRPr="009460CC" w:rsidRDefault="009460CC" w:rsidP="009460CC">
      <w:pPr>
        <w:spacing w:after="0" w:line="240" w:lineRule="auto"/>
        <w:ind w:firstLine="709"/>
        <w:jc w:val="both"/>
        <w:rPr>
          <w:rFonts w:ascii="Times New Roman" w:eastAsia="Times New Roman" w:hAnsi="Times New Roman" w:cs="Times New Roman"/>
          <w:color w:val="292C2F"/>
          <w:sz w:val="28"/>
          <w:szCs w:val="28"/>
          <w:lang w:eastAsia="ru-RU"/>
        </w:rPr>
      </w:pPr>
    </w:p>
    <w:p w:rsidR="00741C0E" w:rsidRPr="00741C0E" w:rsidRDefault="00741C0E" w:rsidP="00741C0E">
      <w:pPr>
        <w:spacing w:after="0" w:line="240" w:lineRule="auto"/>
        <w:ind w:firstLine="709"/>
        <w:jc w:val="both"/>
        <w:rPr>
          <w:rFonts w:ascii="Times New Roman" w:eastAsia="Calibri" w:hAnsi="Times New Roman" w:cs="Times New Roman"/>
          <w:color w:val="3D4146"/>
          <w:sz w:val="28"/>
          <w:szCs w:val="28"/>
        </w:rPr>
      </w:pPr>
      <w:r>
        <w:rPr>
          <w:rFonts w:ascii="Times New Roman" w:eastAsia="Calibri" w:hAnsi="Times New Roman" w:cs="Times New Roman"/>
          <w:b/>
          <w:color w:val="292C2F"/>
          <w:sz w:val="28"/>
          <w:szCs w:val="28"/>
        </w:rPr>
        <w:lastRenderedPageBreak/>
        <w:t>9</w:t>
      </w:r>
      <w:r w:rsidRPr="00741C0E">
        <w:rPr>
          <w:rFonts w:ascii="Times New Roman" w:eastAsia="Times New Roman" w:hAnsi="Times New Roman" w:cs="Times New Roman"/>
          <w:b/>
          <w:color w:val="292C2F"/>
          <w:sz w:val="28"/>
          <w:szCs w:val="28"/>
          <w:lang w:eastAsia="ru-RU"/>
        </w:rPr>
        <w:t xml:space="preserve">. </w:t>
      </w:r>
      <w:r w:rsidRPr="00741C0E">
        <w:rPr>
          <w:rFonts w:ascii="Times New Roman" w:eastAsia="Calibri" w:hAnsi="Times New Roman" w:cs="Times New Roman"/>
          <w:b/>
          <w:color w:val="3D4146"/>
          <w:sz w:val="28"/>
          <w:szCs w:val="28"/>
        </w:rPr>
        <w:t>Олег Скуфинский вручил государственные награды сотрудникам Росреестра.</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Накануне Дня России руководитель Росреестра </w:t>
      </w:r>
      <w:r w:rsidRPr="00741C0E">
        <w:rPr>
          <w:rFonts w:ascii="Times New Roman" w:eastAsia="Calibri" w:hAnsi="Times New Roman" w:cs="Times New Roman"/>
          <w:bCs/>
          <w:color w:val="292C2F"/>
          <w:sz w:val="28"/>
          <w:szCs w:val="28"/>
        </w:rPr>
        <w:t>Олег Скуфинский</w:t>
      </w:r>
      <w:r w:rsidRPr="00741C0E">
        <w:rPr>
          <w:rFonts w:ascii="Times New Roman" w:eastAsia="Calibri" w:hAnsi="Times New Roman" w:cs="Times New Roman"/>
          <w:color w:val="292C2F"/>
          <w:sz w:val="28"/>
          <w:szCs w:val="28"/>
        </w:rPr>
        <w:t> вручил государственные награды 42 сотрудникам Центрального Аппарата и региональных Управлений ведомства. Торжественное мероприятие состоялось в главном здании Росреестра в Москве.</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«В своем выступлении на пленарном заседании XXVII Петербургского международного экономического форума Президент России уделил большое внимание вопросам эффективного использования земель и вовлечению их в оборот. Он подчеркнул, насколько это важно для развития страны. Сотрудники Большого Росреестра участвуют в реализации приоритетных национальных задач. Это значимая командная работа»,</w:t>
      </w:r>
      <w:r w:rsidRPr="00741C0E">
        <w:rPr>
          <w:rFonts w:ascii="Times New Roman" w:eastAsia="Calibri" w:hAnsi="Times New Roman" w:cs="Times New Roman"/>
          <w:color w:val="292C2F"/>
          <w:sz w:val="28"/>
          <w:szCs w:val="28"/>
        </w:rPr>
        <w:t> – отметил </w:t>
      </w:r>
      <w:r w:rsidRPr="00741C0E">
        <w:rPr>
          <w:rFonts w:ascii="Times New Roman" w:eastAsia="Calibri" w:hAnsi="Times New Roman" w:cs="Times New Roman"/>
          <w:bCs/>
          <w:color w:val="292C2F"/>
          <w:sz w:val="28"/>
          <w:szCs w:val="28"/>
        </w:rPr>
        <w:t>Олег Скуфинский</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Он добавил, что наши территориальные органы и филиалы ППК «Роскадастр» с 1 января 2023 года трудятся в Донецкой и Луганской Народных Республиках, Херсонской и Запорожской областях, и мы все вместе оказываем помощь и поддержку коллегам из четырех новых регионов, приграничных территорий России, где люди продолжают работать в непростых условиях.</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По итогам 2023-го и с начала 2024 года деятельность сотрудников Большого Росреестра уже была отмечена наградами Президента и Правительства РФ, ведомственными наградами и наградами других федеральных, региональных органов власти.</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В торжественной обстановке </w:t>
      </w:r>
      <w:r w:rsidRPr="00741C0E">
        <w:rPr>
          <w:rFonts w:ascii="Times New Roman" w:eastAsia="Calibri" w:hAnsi="Times New Roman" w:cs="Times New Roman"/>
          <w:bCs/>
          <w:color w:val="292C2F"/>
          <w:sz w:val="28"/>
          <w:szCs w:val="28"/>
        </w:rPr>
        <w:t>Олег Скуфинский</w:t>
      </w:r>
      <w:r w:rsidRPr="00741C0E">
        <w:rPr>
          <w:rFonts w:ascii="Times New Roman" w:eastAsia="Calibri" w:hAnsi="Times New Roman" w:cs="Times New Roman"/>
          <w:color w:val="292C2F"/>
          <w:sz w:val="28"/>
          <w:szCs w:val="28"/>
        </w:rPr>
        <w:t> вручил сотрудникам медали ордена «За заслуги перед Отечеством» II степени, знак отличия «За безупречную службу» 30 лет, объявил о присвоении почетного звания «Заслуженный землеустроитель Российской Федерации».</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Кроме того, отличившимся сотрудникам ведомства руководитель вручил Почетные грамоты, благодарности и благодарственные письма Президента РФ, Почетную грамоту и благодарность Правительства РФ.</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В числе получивших награды: заместитель руководителя Росреестра </w:t>
      </w:r>
      <w:r w:rsidRPr="00741C0E">
        <w:rPr>
          <w:rFonts w:ascii="Times New Roman" w:eastAsia="Calibri" w:hAnsi="Times New Roman" w:cs="Times New Roman"/>
          <w:bCs/>
          <w:color w:val="292C2F"/>
          <w:sz w:val="28"/>
          <w:szCs w:val="28"/>
        </w:rPr>
        <w:t>Татьяна Громова</w:t>
      </w:r>
      <w:r w:rsidRPr="00741C0E">
        <w:rPr>
          <w:rFonts w:ascii="Times New Roman" w:eastAsia="Calibri" w:hAnsi="Times New Roman" w:cs="Times New Roman"/>
          <w:color w:val="292C2F"/>
          <w:sz w:val="28"/>
          <w:szCs w:val="28"/>
        </w:rPr>
        <w:t>, заместитель руководителя Росреестра </w:t>
      </w:r>
      <w:r w:rsidRPr="00741C0E">
        <w:rPr>
          <w:rFonts w:ascii="Times New Roman" w:eastAsia="Calibri" w:hAnsi="Times New Roman" w:cs="Times New Roman"/>
          <w:bCs/>
          <w:color w:val="292C2F"/>
          <w:sz w:val="28"/>
          <w:szCs w:val="28"/>
        </w:rPr>
        <w:t>Наталья Бурданова</w:t>
      </w:r>
      <w:r w:rsidRPr="00741C0E">
        <w:rPr>
          <w:rFonts w:ascii="Times New Roman" w:eastAsia="Calibri" w:hAnsi="Times New Roman" w:cs="Times New Roman"/>
          <w:color w:val="292C2F"/>
          <w:sz w:val="28"/>
          <w:szCs w:val="28"/>
        </w:rPr>
        <w:t>, руководитель Управления Росреестра по Свердловской области </w:t>
      </w:r>
      <w:r w:rsidRPr="00741C0E">
        <w:rPr>
          <w:rFonts w:ascii="Times New Roman" w:eastAsia="Calibri" w:hAnsi="Times New Roman" w:cs="Times New Roman"/>
          <w:bCs/>
          <w:color w:val="292C2F"/>
          <w:sz w:val="28"/>
          <w:szCs w:val="28"/>
        </w:rPr>
        <w:t>Игорь Цыганаш</w:t>
      </w:r>
      <w:r w:rsidRPr="00741C0E">
        <w:rPr>
          <w:rFonts w:ascii="Times New Roman" w:eastAsia="Calibri" w:hAnsi="Times New Roman" w:cs="Times New Roman"/>
          <w:color w:val="292C2F"/>
          <w:sz w:val="28"/>
          <w:szCs w:val="28"/>
        </w:rPr>
        <w:t>, руководитель Управления Росреестра по Ленинградской области </w:t>
      </w:r>
      <w:r w:rsidRPr="00741C0E">
        <w:rPr>
          <w:rFonts w:ascii="Times New Roman" w:eastAsia="Calibri" w:hAnsi="Times New Roman" w:cs="Times New Roman"/>
          <w:bCs/>
          <w:color w:val="292C2F"/>
          <w:sz w:val="28"/>
          <w:szCs w:val="28"/>
        </w:rPr>
        <w:t>Игорь Шеляков</w:t>
      </w:r>
      <w:r w:rsidRPr="00741C0E">
        <w:rPr>
          <w:rFonts w:ascii="Times New Roman" w:eastAsia="Calibri" w:hAnsi="Times New Roman" w:cs="Times New Roman"/>
          <w:color w:val="292C2F"/>
          <w:sz w:val="28"/>
          <w:szCs w:val="28"/>
        </w:rPr>
        <w:t>, руководитель Управления Росреестра по Орловской области </w:t>
      </w:r>
      <w:r w:rsidRPr="00741C0E">
        <w:rPr>
          <w:rFonts w:ascii="Times New Roman" w:eastAsia="Calibri" w:hAnsi="Times New Roman" w:cs="Times New Roman"/>
          <w:bCs/>
          <w:color w:val="292C2F"/>
          <w:sz w:val="28"/>
          <w:szCs w:val="28"/>
        </w:rPr>
        <w:t>Надежда Кацура</w:t>
      </w:r>
      <w:r w:rsidRPr="00741C0E">
        <w:rPr>
          <w:rFonts w:ascii="Times New Roman" w:eastAsia="Calibri" w:hAnsi="Times New Roman" w:cs="Times New Roman"/>
          <w:color w:val="292C2F"/>
          <w:sz w:val="28"/>
          <w:szCs w:val="28"/>
        </w:rPr>
        <w:t>, руководитель Управления Росреестра по Владимирской области </w:t>
      </w:r>
      <w:r w:rsidRPr="00741C0E">
        <w:rPr>
          <w:rFonts w:ascii="Times New Roman" w:eastAsia="Calibri" w:hAnsi="Times New Roman" w:cs="Times New Roman"/>
          <w:bCs/>
          <w:color w:val="292C2F"/>
          <w:sz w:val="28"/>
          <w:szCs w:val="28"/>
        </w:rPr>
        <w:t>Алексей Сарыгин</w:t>
      </w:r>
      <w:r w:rsidRPr="00741C0E">
        <w:rPr>
          <w:rFonts w:ascii="Times New Roman" w:eastAsia="Calibri" w:hAnsi="Times New Roman" w:cs="Times New Roman"/>
          <w:color w:val="292C2F"/>
          <w:sz w:val="28"/>
          <w:szCs w:val="28"/>
        </w:rPr>
        <w:t>, руководитель Управления Росреестра по Республике Крым и Севастополю </w:t>
      </w:r>
      <w:r w:rsidRPr="00741C0E">
        <w:rPr>
          <w:rFonts w:ascii="Times New Roman" w:eastAsia="Calibri" w:hAnsi="Times New Roman" w:cs="Times New Roman"/>
          <w:bCs/>
          <w:color w:val="292C2F"/>
          <w:sz w:val="28"/>
          <w:szCs w:val="28"/>
        </w:rPr>
        <w:t>Олеся Калинкина</w:t>
      </w:r>
      <w:r w:rsidRPr="00741C0E">
        <w:rPr>
          <w:rFonts w:ascii="Times New Roman" w:eastAsia="Calibri" w:hAnsi="Times New Roman" w:cs="Times New Roman"/>
          <w:color w:val="292C2F"/>
          <w:sz w:val="28"/>
          <w:szCs w:val="28"/>
        </w:rPr>
        <w:t>, руководитель Управления Росреестра по Луганской Народной Республике </w:t>
      </w:r>
      <w:r w:rsidRPr="00741C0E">
        <w:rPr>
          <w:rFonts w:ascii="Times New Roman" w:eastAsia="Calibri" w:hAnsi="Times New Roman" w:cs="Times New Roman"/>
          <w:bCs/>
          <w:color w:val="292C2F"/>
          <w:sz w:val="28"/>
          <w:szCs w:val="28"/>
        </w:rPr>
        <w:t>Денис Гедзерук</w:t>
      </w:r>
      <w:r w:rsidRPr="00741C0E">
        <w:rPr>
          <w:rFonts w:ascii="Times New Roman" w:eastAsia="Calibri" w:hAnsi="Times New Roman" w:cs="Times New Roman"/>
          <w:color w:val="292C2F"/>
          <w:sz w:val="28"/>
          <w:szCs w:val="28"/>
        </w:rPr>
        <w:t>, руководитель Управления Росреестра по Херсонской области </w:t>
      </w:r>
      <w:r w:rsidRPr="00741C0E">
        <w:rPr>
          <w:rFonts w:ascii="Times New Roman" w:eastAsia="Calibri" w:hAnsi="Times New Roman" w:cs="Times New Roman"/>
          <w:bCs/>
          <w:color w:val="292C2F"/>
          <w:sz w:val="28"/>
          <w:szCs w:val="28"/>
        </w:rPr>
        <w:t>Василий Романов</w:t>
      </w:r>
      <w:r w:rsidRPr="00741C0E">
        <w:rPr>
          <w:rFonts w:ascii="Times New Roman" w:eastAsia="Calibri" w:hAnsi="Times New Roman" w:cs="Times New Roman"/>
          <w:color w:val="292C2F"/>
          <w:sz w:val="28"/>
          <w:szCs w:val="28"/>
        </w:rPr>
        <w:t>, руководитель Управления Росреестра по Донецкой Народной Республике </w:t>
      </w:r>
      <w:r w:rsidRPr="00741C0E">
        <w:rPr>
          <w:rFonts w:ascii="Times New Roman" w:eastAsia="Calibri" w:hAnsi="Times New Roman" w:cs="Times New Roman"/>
          <w:bCs/>
          <w:color w:val="292C2F"/>
          <w:sz w:val="28"/>
          <w:szCs w:val="28"/>
        </w:rPr>
        <w:t>Юрий Сироватко</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p>
    <w:p w:rsidR="00741C0E" w:rsidRPr="00741C0E" w:rsidRDefault="00741C0E" w:rsidP="00741C0E">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lastRenderedPageBreak/>
        <w:t>10</w:t>
      </w:r>
      <w:r w:rsidRPr="00741C0E">
        <w:rPr>
          <w:rFonts w:ascii="Times New Roman" w:eastAsia="Calibri" w:hAnsi="Times New Roman" w:cs="Times New Roman"/>
          <w:b/>
          <w:color w:val="292C2F"/>
          <w:sz w:val="28"/>
          <w:szCs w:val="28"/>
        </w:rPr>
        <w:t xml:space="preserve">. </w:t>
      </w:r>
      <w:r w:rsidRPr="00741C0E">
        <w:rPr>
          <w:rFonts w:ascii="Times New Roman" w:eastAsia="Calibri" w:hAnsi="Times New Roman" w:cs="Times New Roman"/>
          <w:b/>
          <w:color w:val="3D4146"/>
          <w:sz w:val="28"/>
          <w:szCs w:val="28"/>
        </w:rPr>
        <w:t>Дмитрий Харатьян рассказал сотрудникам Росреестра о роли традиционных ценностей в современном обществе.</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Народный артист России Дмитрий Харатьян провёл встречу с сотрудниками Росреестра, посвящённую традиционным ценностям и их значению в современном обществе.</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В своем выступлении Харатьян подчеркнул важность таких фундаментальных понятий, как жизнь, достоинство, права и свобода, патриотизм, гражданство, служение Отечеству и семья. Он отметил, что эти ценности отражают значимость каждого человека в уважении собственных прав, взаимоуважении и верности Родине, а также в любви к близким.</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Лекция стала частью серии мероприятий, организованных Российским обществом «Знание» в рамках празднования Дня России. Ранее сотрудники Росреестра приняли участие в других интересных лекциях, например, в выступлении исполнительницы народных и авторских песен Татьяны Куртуковой на тему «Нас не отменить: особенности русской культуры» и видео-лекции руководителя проектов Экспертного института социальных исследований, доцента кафедры сравнительной политологии МГИМО МИД России, доцента факультета политологии МГУ им. М. В. Ломоносова Владимира Шаповалова на тему «Ценностно-мировоззренческие основы Российского государства».</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Мероприятия, проводимые совместно с Российским обществом «Знание», направлены на просвещение и развитие интереса к уникальному наследию России. Они акцентируют внимание на важных аспектах культуры и истории Российского государства.</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p>
    <w:p w:rsidR="00741C0E" w:rsidRPr="00741C0E" w:rsidRDefault="00741C0E" w:rsidP="00741C0E">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11</w:t>
      </w:r>
      <w:r w:rsidRPr="00741C0E">
        <w:rPr>
          <w:rFonts w:ascii="Times New Roman" w:eastAsia="Calibri" w:hAnsi="Times New Roman" w:cs="Times New Roman"/>
          <w:b/>
          <w:color w:val="292C2F"/>
          <w:sz w:val="28"/>
          <w:szCs w:val="28"/>
        </w:rPr>
        <w:t xml:space="preserve">. </w:t>
      </w:r>
      <w:r w:rsidRPr="00741C0E">
        <w:rPr>
          <w:rFonts w:ascii="Times New Roman" w:eastAsia="Calibri" w:hAnsi="Times New Roman" w:cs="Times New Roman"/>
          <w:b/>
          <w:color w:val="3D4146"/>
          <w:sz w:val="28"/>
          <w:szCs w:val="28"/>
        </w:rPr>
        <w:t>Марат Хуснуллин провёл заседание наблюдательного совета ППК «Роскадастр».</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Заместитель Председателя Правительства, председатель наблюдательного совета публично-правовой компании «Роскадастр» </w:t>
      </w:r>
      <w:r w:rsidRPr="00741C0E">
        <w:rPr>
          <w:rFonts w:ascii="Times New Roman" w:eastAsia="Calibri" w:hAnsi="Times New Roman" w:cs="Times New Roman"/>
          <w:bCs/>
          <w:color w:val="292C2F"/>
          <w:sz w:val="28"/>
          <w:szCs w:val="28"/>
        </w:rPr>
        <w:t>Марат Хуснуллин</w:t>
      </w:r>
      <w:r w:rsidRPr="00741C0E">
        <w:rPr>
          <w:rFonts w:ascii="Times New Roman" w:eastAsia="Calibri" w:hAnsi="Times New Roman" w:cs="Times New Roman"/>
          <w:color w:val="292C2F"/>
          <w:sz w:val="28"/>
          <w:szCs w:val="28"/>
        </w:rPr>
        <w:t> провёл заседание совета, на котором рассмотрели деятельность компании в 2023 году и I квартале 2024 года, а также обсудили планы до конца года.</w:t>
      </w:r>
    </w:p>
    <w:p w:rsid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«По итогам 2023 года Роскадастр показал хорошую работу, плановые показатели достигнуты. Компания успешно справляется с задачами в сфере цифровой трансформации отрасли. Хочу отметить, что сегодня цифровое отечественное геопространственное обеспечение федеральной государственной информационной системы “Единая цифровая платформа «Национальная система пространственных данных»„ уже доступно на территории всех регионов страны. И эту работу необходимо продолжить, и обеспечить полную функциональность системы во всех субъектах, а также интеграцию региональных информационных систем и ресурсов с единой цифровой платформой к концу 2030 года»,</w:t>
      </w:r>
      <w:r w:rsidRPr="00741C0E">
        <w:rPr>
          <w:rFonts w:ascii="Times New Roman" w:eastAsia="Calibri" w:hAnsi="Times New Roman" w:cs="Times New Roman"/>
          <w:color w:val="292C2F"/>
          <w:sz w:val="28"/>
          <w:szCs w:val="28"/>
        </w:rPr>
        <w:t> – сказал </w:t>
      </w:r>
      <w:r w:rsidRPr="00741C0E">
        <w:rPr>
          <w:rFonts w:ascii="Times New Roman" w:eastAsia="Calibri" w:hAnsi="Times New Roman" w:cs="Times New Roman"/>
          <w:bCs/>
          <w:color w:val="292C2F"/>
          <w:sz w:val="28"/>
          <w:szCs w:val="28"/>
        </w:rPr>
        <w:t>Марат Хуснуллин</w:t>
      </w:r>
      <w:r>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Генеральный директор ППК «Роскадастр» </w:t>
      </w:r>
      <w:r w:rsidRPr="00741C0E">
        <w:rPr>
          <w:rFonts w:ascii="Times New Roman" w:eastAsia="Calibri" w:hAnsi="Times New Roman" w:cs="Times New Roman"/>
          <w:bCs/>
          <w:color w:val="292C2F"/>
          <w:sz w:val="28"/>
          <w:szCs w:val="28"/>
        </w:rPr>
        <w:t>Владислав Жданов</w:t>
      </w:r>
      <w:r w:rsidRPr="00741C0E">
        <w:rPr>
          <w:rFonts w:ascii="Times New Roman" w:eastAsia="Calibri" w:hAnsi="Times New Roman" w:cs="Times New Roman"/>
          <w:color w:val="292C2F"/>
          <w:sz w:val="28"/>
          <w:szCs w:val="28"/>
        </w:rPr>
        <w:t xml:space="preserve"> доложил, что в начале 2023 года состоялась интеграция подведомственных Росреестру </w:t>
      </w:r>
      <w:r w:rsidRPr="00741C0E">
        <w:rPr>
          <w:rFonts w:ascii="Times New Roman" w:eastAsia="Calibri" w:hAnsi="Times New Roman" w:cs="Times New Roman"/>
          <w:color w:val="292C2F"/>
          <w:sz w:val="28"/>
          <w:szCs w:val="28"/>
        </w:rPr>
        <w:lastRenderedPageBreak/>
        <w:t>учреждений – ФГБУ «Федеральная кадастровая палата» и ФГБУ «Центр геодезии, картографии и инфраструктуры пространственных данных» – в ППК «Роскадастр». В январе 2024 года в состав компании также вошло АО «Роскартография». Таким образом, формирование предприятия полного цикла успешно завершено. ППК «Роскадастр» осуществляет сбор, обработку, хранение, анализ и предоставление пространственных данных через различные сервисы и услуги для решения широкого спектра задач в сфере земли и недвижимости.</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«Создание компании стало большим и значимым шагом в совершенствовании сферы земельно-имущественных отношений. Это позволило сохранить и консолидировать ключевые компетенции и ресурсы всех интегрированных предприятий, а также создать единый центр ответственности для предоставления сервисов и услуг под ключ в интересах людей»,</w:t>
      </w:r>
      <w:r w:rsidRPr="00741C0E">
        <w:rPr>
          <w:rFonts w:ascii="Times New Roman" w:eastAsia="Calibri" w:hAnsi="Times New Roman" w:cs="Times New Roman"/>
          <w:color w:val="292C2F"/>
          <w:sz w:val="28"/>
          <w:szCs w:val="28"/>
        </w:rPr>
        <w:t> – отметил руководитель Росреестра </w:t>
      </w:r>
      <w:r w:rsidRPr="00741C0E">
        <w:rPr>
          <w:rFonts w:ascii="Times New Roman" w:eastAsia="Calibri" w:hAnsi="Times New Roman" w:cs="Times New Roman"/>
          <w:bCs/>
          <w:color w:val="292C2F"/>
          <w:sz w:val="28"/>
          <w:szCs w:val="28"/>
        </w:rPr>
        <w:t>Олег Скуфинский</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На заседании </w:t>
      </w:r>
      <w:r w:rsidRPr="00741C0E">
        <w:rPr>
          <w:rFonts w:ascii="Times New Roman" w:eastAsia="Calibri" w:hAnsi="Times New Roman" w:cs="Times New Roman"/>
          <w:bCs/>
          <w:color w:val="292C2F"/>
          <w:sz w:val="28"/>
          <w:szCs w:val="28"/>
        </w:rPr>
        <w:t>Владислав Жданов</w:t>
      </w:r>
      <w:r w:rsidRPr="00741C0E">
        <w:rPr>
          <w:rFonts w:ascii="Times New Roman" w:eastAsia="Calibri" w:hAnsi="Times New Roman" w:cs="Times New Roman"/>
          <w:color w:val="292C2F"/>
          <w:sz w:val="28"/>
          <w:szCs w:val="28"/>
        </w:rPr>
        <w:t> отчитался о деятельности компании в 2023 году. Так, в рамках работы по наполнению ЕГРН точными и полными данными за прошлый год исправлены исторически накопленные реестровые ошибки в отношении 455,6 тыс. объектов недвижимости (620,5 тыс. ед. – нарастающим итогом), переведено в электронный вид более 20 млн реестровых дел и 11,8 млн материалов государственного фонда данных, полученных в результате проведения землеустройства. В новых регионах обследовано 18 674 объекта индивидуального жилищного строительства и многоквартирных дома (превышение плана 2023 года на 87%), в ЕГРН внесены сведения в отношении 148 тыс. ранее учтённых объектов недвижимости. Также компания провела комплексные кадастровые работы в отношении более 300 тыс. объектов недвижимости, расположенных в 60 регионах страны. Государственный каталог географических названий пополнился новыми наименованиями. По итогам года общее количество географических наименований в каталоге составило более 796 тыс.</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«За I квартал 2024 года число исправленных реестровых ошибок нарастающим итогом возросло до 893 тыс. объектов недвижимости, количество материалов государственного фонда данных, полученных в результате проведения землеустройства и переведённых в электронный вид, – до 12,1 млн, заключены контракты на проведение комплексных кадастровых работ в отношении более 178 тыс. объектов недвижимости, расположенных в 30 регионах страны»,</w:t>
      </w:r>
      <w:r w:rsidRPr="00741C0E">
        <w:rPr>
          <w:rFonts w:ascii="Times New Roman" w:eastAsia="Calibri" w:hAnsi="Times New Roman" w:cs="Times New Roman"/>
          <w:color w:val="292C2F"/>
          <w:sz w:val="28"/>
          <w:szCs w:val="28"/>
        </w:rPr>
        <w:t> – отметил генеральный директор ППК «Роскадастр» </w:t>
      </w:r>
      <w:r w:rsidRPr="00741C0E">
        <w:rPr>
          <w:rFonts w:ascii="Times New Roman" w:eastAsia="Calibri" w:hAnsi="Times New Roman" w:cs="Times New Roman"/>
          <w:bCs/>
          <w:color w:val="292C2F"/>
          <w:sz w:val="28"/>
          <w:szCs w:val="28"/>
        </w:rPr>
        <w:t>Владислав Жданов</w:t>
      </w:r>
      <w:r w:rsidRPr="00741C0E">
        <w:rPr>
          <w:rFonts w:ascii="Times New Roman" w:eastAsia="Calibri" w:hAnsi="Times New Roman" w:cs="Times New Roman"/>
          <w:color w:val="292C2F"/>
          <w:sz w:val="28"/>
          <w:szCs w:val="28"/>
        </w:rPr>
        <w:t>.</w:t>
      </w:r>
    </w:p>
    <w:p w:rsid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Вице-премьер </w:t>
      </w:r>
      <w:r w:rsidRPr="00741C0E">
        <w:rPr>
          <w:rFonts w:ascii="Times New Roman" w:eastAsia="Calibri" w:hAnsi="Times New Roman" w:cs="Times New Roman"/>
          <w:bCs/>
          <w:color w:val="292C2F"/>
          <w:sz w:val="28"/>
          <w:szCs w:val="28"/>
        </w:rPr>
        <w:t>Марат Хуснуллин</w:t>
      </w:r>
      <w:r w:rsidRPr="00741C0E">
        <w:rPr>
          <w:rFonts w:ascii="Times New Roman" w:eastAsia="Calibri" w:hAnsi="Times New Roman" w:cs="Times New Roman"/>
          <w:color w:val="292C2F"/>
          <w:sz w:val="28"/>
          <w:szCs w:val="28"/>
        </w:rPr>
        <w:t> на заседании обратил внимание, что Президент в ходе пленарной сессии на Петербургском международном экономическом форуме призвал активно заниматься вовлечением в хозяйственный оборот неэффективно используемых земель</w:t>
      </w:r>
      <w:r>
        <w:rPr>
          <w:rFonts w:ascii="Times New Roman" w:eastAsia="Calibri" w:hAnsi="Times New Roman" w:cs="Times New Roman"/>
          <w:color w:val="292C2F"/>
          <w:sz w:val="28"/>
          <w:szCs w:val="28"/>
        </w:rPr>
        <w:t>ных участков.</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 xml:space="preserve">«У нас большое количество по всей стране неиспользуемых или неэффективно используемых участков, заброшенных и недостроенных зданий. Вовлечение их в оборот, привлечение частных инвесторов являются важным вкладом в развитие экономики, жилищного и инфраструктурного </w:t>
      </w:r>
      <w:r w:rsidRPr="00741C0E">
        <w:rPr>
          <w:rFonts w:ascii="Times New Roman" w:eastAsia="Calibri" w:hAnsi="Times New Roman" w:cs="Times New Roman"/>
          <w:i/>
          <w:iCs/>
          <w:color w:val="292C2F"/>
          <w:sz w:val="28"/>
          <w:szCs w:val="28"/>
        </w:rPr>
        <w:lastRenderedPageBreak/>
        <w:t>строительства, в создание современного облика населённых пунктов и формирование комфортной городской среды, достижение национальных целей. Нужно понимать, что данная работа, в которой роль Роскадастра и Росреестра прямая, влияет на капитализацию страны, пополнение муниципальных и региональных бюджетов, а значит, и рост уровня жизни граждан. Прошу доработать амбициозные планы дальнейшей работы с учётом слов Президента»,</w:t>
      </w:r>
      <w:r w:rsidRPr="00741C0E">
        <w:rPr>
          <w:rFonts w:ascii="Times New Roman" w:eastAsia="Calibri" w:hAnsi="Times New Roman" w:cs="Times New Roman"/>
          <w:color w:val="292C2F"/>
          <w:sz w:val="28"/>
          <w:szCs w:val="28"/>
        </w:rPr>
        <w:t> – отметил </w:t>
      </w:r>
      <w:r w:rsidRPr="00741C0E">
        <w:rPr>
          <w:rFonts w:ascii="Times New Roman" w:eastAsia="Calibri" w:hAnsi="Times New Roman" w:cs="Times New Roman"/>
          <w:bCs/>
          <w:color w:val="292C2F"/>
          <w:sz w:val="28"/>
          <w:szCs w:val="28"/>
        </w:rPr>
        <w:t>Марат Хуснуллин</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Роскадастр как ИТ-оператор и интегратор информационных систем Росреестра обеспечивает бесперебойную работу сервисов и информационных систем ведомства, среди которых Единый государственный реестр недвижимости (ФГИС ЕГРН), единая цифровая платформа «Национальная система пространственных данных» (ФГИС ЕЦП НСПД), единая электронная картографическая основа (ЕЭКО), Федеральный портал пространственных данных (ГИС ФППД) и другие.</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«В 2024 году будет продолжена работа по оптимизации производственных и бизнес-процессов компании, развитию приоритетных направлений деятельности, обеспечивающих гарантированное исполнение государственных задач в сфере геодезии, картографии, геоинформационных технологий и кадастра недвижимости, а также по предоставлению сервисов, продуктов, услуг и комплексных решений на основе использования пространственных данных в России и за рубежом»,</w:t>
      </w:r>
      <w:r w:rsidRPr="00741C0E">
        <w:rPr>
          <w:rFonts w:ascii="Times New Roman" w:eastAsia="Calibri" w:hAnsi="Times New Roman" w:cs="Times New Roman"/>
          <w:color w:val="292C2F"/>
          <w:sz w:val="28"/>
          <w:szCs w:val="28"/>
        </w:rPr>
        <w:t> – подчеркнул </w:t>
      </w:r>
      <w:r w:rsidRPr="00741C0E">
        <w:rPr>
          <w:rFonts w:ascii="Times New Roman" w:eastAsia="Calibri" w:hAnsi="Times New Roman" w:cs="Times New Roman"/>
          <w:bCs/>
          <w:color w:val="292C2F"/>
          <w:sz w:val="28"/>
          <w:szCs w:val="28"/>
        </w:rPr>
        <w:t>Владислав Жданов</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b/>
          <w:color w:val="292C2F"/>
          <w:sz w:val="28"/>
          <w:szCs w:val="28"/>
        </w:rPr>
      </w:pPr>
    </w:p>
    <w:p w:rsidR="00741C0E" w:rsidRPr="00741C0E" w:rsidRDefault="00741C0E" w:rsidP="00741C0E">
      <w:pPr>
        <w:spacing w:after="0" w:line="240" w:lineRule="auto"/>
        <w:ind w:firstLine="709"/>
        <w:jc w:val="both"/>
        <w:rPr>
          <w:rFonts w:ascii="Times New Roman" w:eastAsia="Calibri" w:hAnsi="Times New Roman" w:cs="Times New Roman"/>
          <w:b/>
          <w:color w:val="3D4146"/>
          <w:sz w:val="28"/>
          <w:szCs w:val="28"/>
        </w:rPr>
      </w:pPr>
      <w:r>
        <w:rPr>
          <w:rFonts w:ascii="Times New Roman" w:eastAsia="Calibri" w:hAnsi="Times New Roman" w:cs="Times New Roman"/>
          <w:b/>
          <w:color w:val="292C2F"/>
          <w:sz w:val="28"/>
          <w:szCs w:val="28"/>
        </w:rPr>
        <w:t>12</w:t>
      </w:r>
      <w:r w:rsidRPr="00741C0E">
        <w:rPr>
          <w:rFonts w:ascii="Times New Roman" w:eastAsia="Calibri" w:hAnsi="Times New Roman" w:cs="Times New Roman"/>
          <w:b/>
          <w:color w:val="292C2F"/>
          <w:sz w:val="28"/>
          <w:szCs w:val="28"/>
        </w:rPr>
        <w:t xml:space="preserve">. </w:t>
      </w:r>
      <w:r w:rsidRPr="00741C0E">
        <w:rPr>
          <w:rFonts w:ascii="Times New Roman" w:eastAsia="Calibri" w:hAnsi="Times New Roman" w:cs="Times New Roman"/>
          <w:b/>
          <w:color w:val="3D4146"/>
          <w:sz w:val="28"/>
          <w:szCs w:val="28"/>
        </w:rPr>
        <w:t>Росреестр представил меры по защите и эффективному использованию сельхозземель.</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Заместитель руководителя Росреестра </w:t>
      </w:r>
      <w:r w:rsidRPr="00741C0E">
        <w:rPr>
          <w:rFonts w:ascii="Times New Roman" w:eastAsia="Calibri" w:hAnsi="Times New Roman" w:cs="Times New Roman"/>
          <w:bCs/>
          <w:color w:val="292C2F"/>
          <w:sz w:val="28"/>
          <w:szCs w:val="28"/>
        </w:rPr>
        <w:t>Алексей Бутовецкий</w:t>
      </w:r>
      <w:r w:rsidRPr="00741C0E">
        <w:rPr>
          <w:rFonts w:ascii="Times New Roman" w:eastAsia="Calibri" w:hAnsi="Times New Roman" w:cs="Times New Roman"/>
          <w:color w:val="292C2F"/>
          <w:sz w:val="28"/>
          <w:szCs w:val="28"/>
        </w:rPr>
        <w:t> представил законодательные инициативы ведомства, направленные на защиту и повышение эффективности использования сельскохозяйственных земель.</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По его словам, Росреестром в рамках исполнения поручения Правительства РФ разработан законопроект, который предусматривает возможность внесения в Единый государственный реестр недвижимости (ЕГРН) сведений о границах земель сельскохозяйственного назначения, а также о границах сельскохозяйственных угодий в составе таких земель.</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Как пояснил </w:t>
      </w:r>
      <w:r w:rsidRPr="00741C0E">
        <w:rPr>
          <w:rFonts w:ascii="Times New Roman" w:eastAsia="Calibri" w:hAnsi="Times New Roman" w:cs="Times New Roman"/>
          <w:bCs/>
          <w:color w:val="292C2F"/>
          <w:sz w:val="28"/>
          <w:szCs w:val="28"/>
        </w:rPr>
        <w:t>Алексей Бутовецкий</w:t>
      </w:r>
      <w:r w:rsidRPr="00741C0E">
        <w:rPr>
          <w:rFonts w:ascii="Times New Roman" w:eastAsia="Calibri" w:hAnsi="Times New Roman" w:cs="Times New Roman"/>
          <w:color w:val="292C2F"/>
          <w:sz w:val="28"/>
          <w:szCs w:val="28"/>
        </w:rPr>
        <w:t>, в настоящее время данные о таких землях вносятся в Единую федеральную информационную систему о землях сельскохозяйственного назначения (ЕФИС ЗСН), однако в ЕГРН сведения об их границах отсутствуют.</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 xml:space="preserve">«Это грозит тем, что земли сельскохозяйственного назначения могут быть выведены из оборота, а сельскохозяйственные угодия - утрачены. Законопроект, разработанный совместно с Минсельхозом РФ, направлен в первую очередь на защиту сельхозземель. Это стратегически важный вопрос. Внесение в ЕГРН позволит опубличить сведения о границах таких земель и сельхозугодий. Таким образом, все смогут увидеть, что это земли, подлежащие особой охране, и их можно использовать только в рамках сельхозпроизводства. Это будет способствовать обеспечению </w:t>
      </w:r>
      <w:r w:rsidRPr="00741C0E">
        <w:rPr>
          <w:rFonts w:ascii="Times New Roman" w:eastAsia="Calibri" w:hAnsi="Times New Roman" w:cs="Times New Roman"/>
          <w:i/>
          <w:iCs/>
          <w:color w:val="292C2F"/>
          <w:sz w:val="28"/>
          <w:szCs w:val="28"/>
        </w:rPr>
        <w:lastRenderedPageBreak/>
        <w:t>рационального использования сельхозземель, повышению эффективности сельскохозяйственного производства и продовольственной безопасности»,</w:t>
      </w:r>
      <w:r w:rsidRPr="00741C0E">
        <w:rPr>
          <w:rFonts w:ascii="Times New Roman" w:eastAsia="Calibri" w:hAnsi="Times New Roman" w:cs="Times New Roman"/>
          <w:color w:val="292C2F"/>
          <w:sz w:val="28"/>
          <w:szCs w:val="28"/>
        </w:rPr>
        <w:t> - отметил </w:t>
      </w:r>
      <w:r w:rsidRPr="00741C0E">
        <w:rPr>
          <w:rFonts w:ascii="Times New Roman" w:eastAsia="Calibri" w:hAnsi="Times New Roman" w:cs="Times New Roman"/>
          <w:bCs/>
          <w:color w:val="292C2F"/>
          <w:sz w:val="28"/>
          <w:szCs w:val="28"/>
        </w:rPr>
        <w:t>заместитель руководителя Росреестра</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Кроме того, по его словам, ведомство предлагает законодательно закрепить возможность изменения видов разрешенного использования для сельскохозяйственных угодий. Соответствующий законопроект разработан и в настоящее время находится на рассмотрении в Госдуме.</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Как пояснил </w:t>
      </w:r>
      <w:r w:rsidRPr="00741C0E">
        <w:rPr>
          <w:rFonts w:ascii="Times New Roman" w:eastAsia="Calibri" w:hAnsi="Times New Roman" w:cs="Times New Roman"/>
          <w:bCs/>
          <w:color w:val="292C2F"/>
          <w:sz w:val="28"/>
          <w:szCs w:val="28"/>
        </w:rPr>
        <w:t>Алексей Бутовецкий</w:t>
      </w:r>
      <w:r w:rsidRPr="00741C0E">
        <w:rPr>
          <w:rFonts w:ascii="Times New Roman" w:eastAsia="Calibri" w:hAnsi="Times New Roman" w:cs="Times New Roman"/>
          <w:color w:val="292C2F"/>
          <w:sz w:val="28"/>
          <w:szCs w:val="28"/>
        </w:rPr>
        <w:t>, в соответствии с Градостроительным кодексом РФ на сельхозугодья не распространяется градостроительный регламент. Такое решение было принято в начале 2000-х годов, чтобы защитить эти земли от застройки. При этом порядок изменения вида разрешенного использования таких земельных участков не определен и требует законодательного решения.</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i/>
          <w:iCs/>
          <w:color w:val="292C2F"/>
          <w:sz w:val="28"/>
          <w:szCs w:val="28"/>
        </w:rPr>
        <w:t>«Законопроект позволит установить прозрачные правила использования сельскохозяйственных угодий, повысить эффективность таких земель. Можно будет изменить вид разрешенного использования таких земель – к примеру, поменять растениеводство на животноводство – и реализовать новые инвестиционные проекты. Кроме того, законопроект обеспечит дополнительную охрану сельхозугодий, поскольку виды разрешенного использования можно будет устанавливать только для сельхозпроизводства»,</w:t>
      </w:r>
      <w:r w:rsidRPr="00741C0E">
        <w:rPr>
          <w:rFonts w:ascii="Times New Roman" w:eastAsia="Calibri" w:hAnsi="Times New Roman" w:cs="Times New Roman"/>
          <w:color w:val="292C2F"/>
          <w:sz w:val="28"/>
          <w:szCs w:val="28"/>
        </w:rPr>
        <w:t> - сообщил </w:t>
      </w:r>
      <w:r w:rsidRPr="00741C0E">
        <w:rPr>
          <w:rFonts w:ascii="Times New Roman" w:eastAsia="Calibri" w:hAnsi="Times New Roman" w:cs="Times New Roman"/>
          <w:bCs/>
          <w:color w:val="292C2F"/>
          <w:sz w:val="28"/>
          <w:szCs w:val="28"/>
        </w:rPr>
        <w:t>заместитель руководителя Росреестра</w:t>
      </w:r>
      <w:r w:rsidRPr="00741C0E">
        <w:rPr>
          <w:rFonts w:ascii="Times New Roman" w:eastAsia="Calibri" w:hAnsi="Times New Roman" w:cs="Times New Roman"/>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Также Росреестр выступил с предложениями касательно запрета для садоводов использовать земли сельхозназначения, которые находятся ближе, чем 30 км от границ сельских населённых пунктов. Запрет действует с 4 июля 2016 года, когда в силу вступил Федеральный закон № 354-ФЗ*.</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По словам </w:t>
      </w:r>
      <w:r w:rsidRPr="00741C0E">
        <w:rPr>
          <w:rFonts w:ascii="Times New Roman" w:eastAsia="Calibri" w:hAnsi="Times New Roman" w:cs="Times New Roman"/>
          <w:bCs/>
          <w:color w:val="292C2F"/>
          <w:sz w:val="28"/>
          <w:szCs w:val="28"/>
        </w:rPr>
        <w:t>Алексея Бутовецкого</w:t>
      </w:r>
      <w:r w:rsidRPr="00741C0E">
        <w:rPr>
          <w:rFonts w:ascii="Times New Roman" w:eastAsia="Calibri" w:hAnsi="Times New Roman" w:cs="Times New Roman"/>
          <w:color w:val="292C2F"/>
          <w:sz w:val="28"/>
          <w:szCs w:val="28"/>
        </w:rPr>
        <w:t>, сегодня из-за правовой неопределенности наблюдаются случаи, когда решения Росреестра о регистрации прав на садовые и жилые дома, расположенные в садоводческих товариществах на таких землях, могут быть оспорены. При этом сами СНТ образовались до появления в законе указанного запрета.</w:t>
      </w:r>
    </w:p>
    <w:p w:rsidR="00741C0E" w:rsidRPr="00741C0E" w:rsidRDefault="00741C0E" w:rsidP="00741C0E">
      <w:pPr>
        <w:spacing w:after="0" w:line="240" w:lineRule="auto"/>
        <w:ind w:firstLine="709"/>
        <w:jc w:val="both"/>
        <w:rPr>
          <w:rFonts w:ascii="Times New Roman" w:eastAsia="Calibri" w:hAnsi="Times New Roman" w:cs="Times New Roman"/>
          <w:b/>
          <w:bCs/>
          <w:color w:val="292C2F"/>
          <w:sz w:val="28"/>
          <w:szCs w:val="28"/>
        </w:rPr>
      </w:pPr>
      <w:r w:rsidRPr="00741C0E">
        <w:rPr>
          <w:rFonts w:ascii="Times New Roman" w:eastAsia="Calibri" w:hAnsi="Times New Roman" w:cs="Times New Roman"/>
          <w:i/>
          <w:iCs/>
          <w:color w:val="292C2F"/>
          <w:sz w:val="28"/>
          <w:szCs w:val="28"/>
        </w:rPr>
        <w:t>«Для решения вопроса Росреестр предлагает внести изменения в Земельный кодекс РФ, чтобы не распространять данный запрет на садовые участки, которые были предоставлены до 4 июля 2016 года, то есть до вступления в силу закона № 354-ФЗ. Это позволит дачникам полноправно использовать свои садовые участки, возводить на них дома и законно распоряжаться своим имуществом»,</w:t>
      </w:r>
      <w:r w:rsidRPr="00741C0E">
        <w:rPr>
          <w:rFonts w:ascii="Times New Roman" w:eastAsia="Calibri" w:hAnsi="Times New Roman" w:cs="Times New Roman"/>
          <w:color w:val="292C2F"/>
          <w:sz w:val="28"/>
          <w:szCs w:val="28"/>
        </w:rPr>
        <w:t> - отметил </w:t>
      </w:r>
      <w:r w:rsidRPr="00741C0E">
        <w:rPr>
          <w:rFonts w:ascii="Times New Roman" w:eastAsia="Calibri" w:hAnsi="Times New Roman" w:cs="Times New Roman"/>
          <w:bCs/>
          <w:color w:val="292C2F"/>
          <w:sz w:val="28"/>
          <w:szCs w:val="28"/>
        </w:rPr>
        <w:t>заместитель руководителя Росреестра</w:t>
      </w:r>
      <w:r w:rsidRPr="00741C0E">
        <w:rPr>
          <w:rFonts w:ascii="Times New Roman" w:eastAsia="Calibri" w:hAnsi="Times New Roman" w:cs="Times New Roman"/>
          <w:b/>
          <w:bCs/>
          <w:color w:val="292C2F"/>
          <w:sz w:val="28"/>
          <w:szCs w:val="28"/>
        </w:rPr>
        <w:t>.</w:t>
      </w:r>
    </w:p>
    <w:p w:rsidR="00741C0E" w:rsidRPr="00741C0E" w:rsidRDefault="00741C0E" w:rsidP="00741C0E">
      <w:pPr>
        <w:spacing w:after="0" w:line="240" w:lineRule="auto"/>
        <w:ind w:firstLine="709"/>
        <w:jc w:val="both"/>
        <w:rPr>
          <w:rFonts w:ascii="Times New Roman" w:eastAsia="Calibri" w:hAnsi="Times New Roman" w:cs="Times New Roman"/>
          <w:color w:val="292C2F"/>
          <w:sz w:val="28"/>
          <w:szCs w:val="28"/>
        </w:rPr>
      </w:pPr>
      <w:r w:rsidRPr="00741C0E">
        <w:rPr>
          <w:rFonts w:ascii="Times New Roman" w:eastAsia="Calibri" w:hAnsi="Times New Roman" w:cs="Times New Roman"/>
          <w:color w:val="292C2F"/>
          <w:sz w:val="28"/>
          <w:szCs w:val="28"/>
        </w:rPr>
        <w:t>По его словам, соответствующий законопроект в настоящее время разрабатывается ведомством.</w:t>
      </w:r>
    </w:p>
    <w:p w:rsidR="00741C0E" w:rsidRPr="00741C0E" w:rsidRDefault="00741C0E" w:rsidP="00741C0E">
      <w:pPr>
        <w:spacing w:after="0" w:line="240" w:lineRule="auto"/>
        <w:ind w:firstLine="709"/>
        <w:jc w:val="both"/>
        <w:rPr>
          <w:rFonts w:ascii="Times New Roman" w:eastAsia="Calibri" w:hAnsi="Times New Roman" w:cs="Times New Roman"/>
          <w:i/>
          <w:iCs/>
          <w:color w:val="292C2F"/>
          <w:sz w:val="28"/>
          <w:szCs w:val="28"/>
        </w:rPr>
      </w:pPr>
      <w:r w:rsidRPr="00741C0E">
        <w:rPr>
          <w:rFonts w:ascii="Times New Roman" w:eastAsia="Calibri" w:hAnsi="Times New Roman" w:cs="Times New Roman"/>
          <w:b/>
          <w:bCs/>
          <w:color w:val="292C2F"/>
          <w:sz w:val="28"/>
          <w:szCs w:val="28"/>
        </w:rPr>
        <w:t>*</w:t>
      </w:r>
      <w:r w:rsidRPr="00741C0E">
        <w:rPr>
          <w:rFonts w:ascii="Times New Roman" w:eastAsia="Calibri" w:hAnsi="Times New Roman" w:cs="Times New Roman"/>
          <w:i/>
          <w:iCs/>
          <w:color w:val="292C2F"/>
          <w:sz w:val="28"/>
          <w:szCs w:val="28"/>
        </w:rPr>
        <w:t>Федеральный закон от 3 июля 2016 г. № 354-ФЗ "О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w:t>
      </w:r>
    </w:p>
    <w:p w:rsidR="00D76C77" w:rsidRPr="00537D35" w:rsidRDefault="00D76C77" w:rsidP="00741C0E">
      <w:pPr>
        <w:spacing w:after="0" w:line="240" w:lineRule="auto"/>
        <w:jc w:val="both"/>
        <w:rPr>
          <w:rFonts w:ascii="Times New Roman" w:eastAsia="Times New Roman" w:hAnsi="Times New Roman" w:cs="Times New Roman"/>
          <w:color w:val="292C2F"/>
          <w:sz w:val="28"/>
          <w:szCs w:val="28"/>
          <w:lang w:eastAsia="ru-RU"/>
        </w:rPr>
      </w:pPr>
    </w:p>
    <w:p w:rsidR="00537D35" w:rsidRPr="00537D35"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13</w:t>
      </w:r>
      <w:r w:rsidR="00537D35" w:rsidRPr="00537D35">
        <w:rPr>
          <w:rFonts w:ascii="Times New Roman" w:eastAsia="Times New Roman" w:hAnsi="Times New Roman" w:cs="Times New Roman"/>
          <w:b/>
          <w:color w:val="292C2F"/>
          <w:sz w:val="28"/>
          <w:szCs w:val="28"/>
          <w:lang w:eastAsia="ru-RU"/>
        </w:rPr>
        <w:t>. Новосибирский Росреестр подвел итоги «горячей» телефонной линии.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24 мая новосибирский Росреестр провел «горячую» телефонную линию по вопросам оформления прав на гаражи по «гаражной амнистии».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Наиболее актуальным стал вопрос: попадают ли под «гаражную амнистию» металлические гаражи.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Оформление права собственности на гараж в рамках «гаражной амнистии» осуществляется в соответствии с Федеральным законом «О внесении изменений в отдельные законодательные акты Российской Федерации».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«Гаражная амнистия» распространяется на гаражи: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одноэтажные гаражи, блокированные общими стенами с другими гаражами;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которые являются объектами капитального строительства;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возведенными до 30.12.2004;ъ</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расположенными на земельных участках, находящихся в государственной или муниципальной собственности.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537D35" w:rsidRPr="00537D35"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14</w:t>
      </w:r>
      <w:r w:rsidR="00537D35" w:rsidRPr="00537D35">
        <w:rPr>
          <w:rFonts w:ascii="Times New Roman" w:eastAsia="Times New Roman" w:hAnsi="Times New Roman" w:cs="Times New Roman"/>
          <w:b/>
          <w:color w:val="292C2F"/>
          <w:sz w:val="28"/>
          <w:szCs w:val="28"/>
          <w:lang w:eastAsia="ru-RU"/>
        </w:rPr>
        <w:t>. Новосибирский Росреестр встретился с арбитражными управляющими.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пятницу 24 мая 2024 года представители регионального ведомства приняли участие в семинаре с арбитражными управляющими по актуальным вопросам правоприменения в делах о банкротстве.</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рамках семинара освещены вопросы, касающиеся полномочий Роскадастра по предоставлению информации из Единого государственного реестра недвижимости, об извещении участников долевой собственности о продаже доли одного из участников на торгах, требования к договору купли-продажи доли в праве на имущество, электронная регистрация перехода права на реализованную с торгов недвижимость.  </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Встречи с участниками рынка недвижимости остаются действенным механизмом взаимодействия Росреестра с профессиональным сообществом, они дают возможность обменяться мнениями и опытом.</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537D35" w:rsidRPr="00537D35"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15</w:t>
      </w:r>
      <w:r w:rsidR="00537D35" w:rsidRPr="00537D35">
        <w:rPr>
          <w:rFonts w:ascii="Times New Roman" w:eastAsia="Times New Roman" w:hAnsi="Times New Roman" w:cs="Times New Roman"/>
          <w:b/>
          <w:color w:val="292C2F"/>
          <w:sz w:val="28"/>
          <w:szCs w:val="28"/>
          <w:lang w:eastAsia="ru-RU"/>
        </w:rPr>
        <w:t>. Новосибирский Росреестр передает в органы местного самоуправления «старые» документы на землю.</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2024 году Управление Росреестра по Новосибирской области проводит работу по передаче в органы местного самоуправления региона оригиналов документов, удостоверяющих права на ранее учтенные земельные участки и оформленных до дня вступления в силу Федерального закона от 21.07.1997 № 122-ФЗ «О государственной регистрации прав на недвижимое имущество и сделок с ним».</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К таким документам относятся:</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свидетельства о праве (на право) собственности на землю;</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lastRenderedPageBreak/>
        <w:t>- государственные акты на право собственности на землю, пожизненного наследуемого владения, бессрочного (постоянного) пользования землей.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марте в администрации Тогучинского района, г. Бердска, г. Оби передано более 60 тысяч документов на землю.</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Теперь граждане и юридические лица могут получить копии правоудостоверяющих документов на ранее учтенные земельные участки Тогучинского района, города Бердска и города Оби в органах местного самоуправления по месту их расположения.</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Правоудостоверяющие документы часто бывают нужны владельцам, наследникам земельных участков, земельных долей для регистрации права, предъявления в суды, в органы власти. Органами местного самоуправления данные документы используются для выявления правообладателей ранее учтенных объектов недвижимости.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Справка: 31.07.2023 вступил в силу Федеральный закон, в соответствии с которым Росреестр в срок до 01.01.2025 должен передать в муниципалитеты оригиналы бумажных документов, удостоверяющих права на ранее учтенные земельные участки и оформленных до 31.01.1998.</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537D35" w:rsidRPr="00537D35"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16</w:t>
      </w:r>
      <w:r w:rsidR="00537D35" w:rsidRPr="00537D35">
        <w:rPr>
          <w:rFonts w:ascii="Times New Roman" w:eastAsia="Times New Roman" w:hAnsi="Times New Roman" w:cs="Times New Roman"/>
          <w:b/>
          <w:color w:val="292C2F"/>
          <w:sz w:val="28"/>
          <w:szCs w:val="28"/>
          <w:lang w:eastAsia="ru-RU"/>
        </w:rPr>
        <w:t>. Современные геинформационные технологии обсудили в Новосибирске с участием новосибирского Росреестра.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Руководство Управления Росреестра по Новосибирской области приняло участие в работе конференции «Современные геоинформационные технологии 2024», которая проходит в Новосибирске 29-30 мая в Технопарке Академгородка на площадке «Точка кипения – Новосибирск».</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Организатором конференции выступила компания «Дата Ист» при поддержке Новосибирского областного инновационного фонда и ассоциации «СибАкадемСофт». Участниками мероприятия стали более 200 специалистов из разных регионов России.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Основная цель конференции – обсуждение ключевых аспектов развития геоинформационных технологий.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«Наши граждане хорошо знакомы с технологиями автонавигации, успешно применяют геоинформационные сервисы в повседневной жизни, однако в профессиональной среде — в геологии, сельском хозяйстве, энергетике, транспорте — эти технологии всё еще мало используются. На наш взгляд, это связано со сложностью освоения и применения в работе. Поэтому мы решаем главную задачу — делаем сложные геоинформационные технологии простыми и понятными для специалистов разных профессий», — отмечает генеральный директор компании «Дата Ист», председатель программного комитета конференции, кандидат геолого-минералогических наук Вячеслав Ананьев.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 xml:space="preserve">Перед участниками выступил заместитель руководителя Управления Росреестра по Новосибирской области Иван Пархоменко. В своем докладе «Современные геоинформационные системы Росреестра – драйвер </w:t>
      </w:r>
      <w:r w:rsidRPr="00537D35">
        <w:rPr>
          <w:rFonts w:ascii="Times New Roman" w:eastAsia="Times New Roman" w:hAnsi="Times New Roman" w:cs="Times New Roman"/>
          <w:color w:val="292C2F"/>
          <w:sz w:val="28"/>
          <w:szCs w:val="28"/>
          <w:lang w:eastAsia="ru-RU"/>
        </w:rPr>
        <w:lastRenderedPageBreak/>
        <w:t>технологий будущего» он рассказал об отечественных геопространственных разработках.</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 рамках реализации государственной программы Российской Федерации «Национальная система пространственных данных» ведется масштабная работа по созданию одноименной цифровой платформы, к которой подключатся все регионы России к 2030 году.  Росреестр создает не только единый источник актуальных пространственных данных, но и удобные инструменты для их использования гражданами, бизнесом и государством», - сообщил Иван Пархоменко.</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Планируется, что практическая конференция «Современные геоинформационные технологии» станет традиционным интеллектуальным событием Новосибирска.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537D35" w:rsidRPr="00537D35"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17</w:t>
      </w:r>
      <w:r w:rsidR="00537D35" w:rsidRPr="00537D35">
        <w:rPr>
          <w:rFonts w:ascii="Times New Roman" w:eastAsia="Times New Roman" w:hAnsi="Times New Roman" w:cs="Times New Roman"/>
          <w:b/>
          <w:color w:val="292C2F"/>
          <w:sz w:val="28"/>
          <w:szCs w:val="28"/>
          <w:lang w:eastAsia="ru-RU"/>
        </w:rPr>
        <w:t>. Новосибирский Росреестр принял участие в юбилейных мероприятиях МИИГАиКа.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Руководитель Управления Росреестра по Новосибирской области Светлана Рягузова и ее заместитель Наталья Зайцева приняли участие в торжественных мероприятиях, посвященных 245-летию Московского государственного университета геодезии и картографии (МИИГАиК).</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Сегодня университет является крупнейшим учебно-научным и производственным комплексом, осуществляющим подготовку специалистов по различным направлениям геодезии, картографии, кадастра, геоинформатики и дистанционного зондирования, лидером по созданию новых технологий в сфере работы с пространственными данными.</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Центральным событием первого дня стало торжественное открытие выставки «Пространственные данные: МИИГАиК – Территория инноваций», а также открытие памятника династии геодезистов «Преемственность поколений».</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Сотрудники новосибирского Росреестра также приняли участие в отраслевом совещании, в ходе которого обсуждены вопросы кадрового и научно-технического обеспечения отрасли в целях реализации Национальной системы пространственных данных, в панельной дискуссии «Консорциумы как драйверы технологического и кадрового суверенитета» и открытии Центра развития универсальных компетенций на базе МИИГАиК.</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«Вопросы подготовки молодых кадров, соответствующих требованиям современного рынка труда, стали ключевыми при проведении всех торжественных мероприятий. На базе центра отраслевых компетенций МИИГАиК в 2023 году дополнительное профессиональное образование получили 48 сотрудников Управления, из них профессиональную переподготовку прошел 21 специалист, повысили квалификацию - 27. Практика обучения продолжена и в 2024 году - всего планируется обучить 47 сотрудников Управления», - отметила Светлана Рягузова.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537D35" w:rsidRPr="00537D35"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18</w:t>
      </w:r>
      <w:r w:rsidR="00537D35" w:rsidRPr="00537D35">
        <w:rPr>
          <w:rFonts w:ascii="Times New Roman" w:eastAsia="Times New Roman" w:hAnsi="Times New Roman" w:cs="Times New Roman"/>
          <w:b/>
          <w:color w:val="292C2F"/>
          <w:sz w:val="28"/>
          <w:szCs w:val="28"/>
          <w:lang w:eastAsia="ru-RU"/>
        </w:rPr>
        <w:t>. В новосибирском Росреестре прошел День риелтора.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lastRenderedPageBreak/>
        <w:t>30 мая в Управлении Росреестра по Новосибирской области прошел День риелтора.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Специалисты ведомства и риелторы обсудили проблемные вопросы внесения сведений о ранее учтенных объектах недвижимости, перевода садового дома в жилой, реконструкции дома, порядок погашения ипотеки, исправления технических и реестровых ошибок.</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Участники мероприятия узнали, как проверить безопасность сделок с недвижимостью, почему важно указывать СНИЛС правообладателя и как оформить Госключ для электронной регистрации прав.</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r w:rsidRPr="00537D35">
        <w:rPr>
          <w:rFonts w:ascii="Times New Roman" w:eastAsia="Times New Roman" w:hAnsi="Times New Roman" w:cs="Times New Roman"/>
          <w:color w:val="292C2F"/>
          <w:sz w:val="28"/>
          <w:szCs w:val="28"/>
          <w:lang w:eastAsia="ru-RU"/>
        </w:rPr>
        <w:t>«Максимально полезная синергия Росреестра и риелторского сообщества! Актуально, важно, полезно!», - прокомментировала встречу Евгения Вагнер, директор ООО «Компания Планета».</w:t>
      </w:r>
    </w:p>
    <w:p w:rsidR="00537D35" w:rsidRPr="00537D35" w:rsidRDefault="00537D35" w:rsidP="00537D35">
      <w:pPr>
        <w:spacing w:after="0" w:line="240" w:lineRule="auto"/>
        <w:ind w:firstLine="709"/>
        <w:jc w:val="both"/>
        <w:rPr>
          <w:rFonts w:ascii="Times New Roman" w:eastAsia="Times New Roman" w:hAnsi="Times New Roman" w:cs="Times New Roman"/>
          <w:color w:val="292C2F"/>
          <w:sz w:val="28"/>
          <w:szCs w:val="28"/>
          <w:lang w:eastAsia="ru-RU"/>
        </w:rPr>
      </w:pP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19</w:t>
      </w:r>
      <w:r w:rsidR="00D76C77" w:rsidRPr="00D76C77">
        <w:rPr>
          <w:rFonts w:ascii="Times New Roman" w:eastAsia="Times New Roman" w:hAnsi="Times New Roman" w:cs="Times New Roman"/>
          <w:b/>
          <w:color w:val="292C2F"/>
          <w:sz w:val="28"/>
          <w:szCs w:val="28"/>
          <w:lang w:eastAsia="ru-RU"/>
        </w:rPr>
        <w:t>. В Новосибирской области наблюдается рост малоэтажного жилья.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За первые четыре месяца 2024 года в Новосибирской области было построено 2 425 объектов индивидуального жилищного строительства. Это на 8,5% больше, чем за аналогичный период в 2023 году, когда было построено 2 235 объектов.</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При выборе материалов для строительства предпочтение чаще всего отдают дереву. Более 71% всех построенных за отчетный период объектов выполнены из этого материала. Кирпич, традиционно популярный материал, оказался на втором месте, составив 15% от общего числа построек.</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Относительно этажности объектов, распределение показывает равное количество одно- и двухэтажных домов – каждый тип составляет 45% от общего числа построенных зданий. Трехэтажные дома остаются менее популярными – таких было построено всего 9%.</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«Сегодня мы можем наблюдать активное развитие малоэтажного строительства в Новосибирской области. Особую популярность приобретают одно- и двухэтажные дома из дерева. Свободные участки для жилищного строительства может выбрать любой желающий с помощью сервиса «Земля для стройки» на Публичной кадастровой карте», - прокомментировала Наталья Ивчатова, заместитель руководителя новосибирского Росреестра.</w:t>
      </w:r>
    </w:p>
    <w:p w:rsidR="00D76C77" w:rsidRPr="00D76C77" w:rsidRDefault="00D76C77" w:rsidP="00D76C77">
      <w:pPr>
        <w:spacing w:after="0" w:line="240" w:lineRule="auto"/>
        <w:ind w:firstLine="709"/>
        <w:jc w:val="both"/>
        <w:rPr>
          <w:rFonts w:ascii="Times New Roman" w:eastAsia="Times New Roman" w:hAnsi="Times New Roman" w:cs="Times New Roman"/>
          <w:b/>
          <w:color w:val="292C2F"/>
          <w:sz w:val="28"/>
          <w:szCs w:val="28"/>
          <w:lang w:eastAsia="ru-RU"/>
        </w:rPr>
      </w:pP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20</w:t>
      </w:r>
      <w:r w:rsidR="00D76C77" w:rsidRPr="00D76C77">
        <w:rPr>
          <w:rFonts w:ascii="Times New Roman" w:eastAsia="Times New Roman" w:hAnsi="Times New Roman" w:cs="Times New Roman"/>
          <w:b/>
          <w:color w:val="292C2F"/>
          <w:sz w:val="28"/>
          <w:szCs w:val="28"/>
          <w:lang w:eastAsia="ru-RU"/>
        </w:rPr>
        <w:t>. Новосибирский Росреестр провел горячую линию о профилактике нарушений земельного законодательства.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31 мая новосибирский Росреестр провел «горячую» телефонную линию по вопросам профилактики нарушений земельного законодательства. </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На вопросы отвечал начальник отдела государственного земельного надзора Дмитрий Лещинский.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Наиболее популярным стал вопрос: что делать, если сосед разместил забор за границами своего земельного участка.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 xml:space="preserve">Установление забора в границах чужого участка является типичным примером самовольного занятия земельного участка, административная </w:t>
      </w:r>
      <w:r w:rsidRPr="00D76C77">
        <w:rPr>
          <w:rFonts w:ascii="Times New Roman" w:eastAsia="Times New Roman" w:hAnsi="Times New Roman" w:cs="Times New Roman"/>
          <w:color w:val="292C2F"/>
          <w:sz w:val="28"/>
          <w:szCs w:val="28"/>
          <w:lang w:eastAsia="ru-RU"/>
        </w:rPr>
        <w:lastRenderedPageBreak/>
        <w:t>ответственность за которое предусмотрена статьей 7.1. Кодекса Российской Федерации об административных правонарушениях.</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условиях действия ограничительных мер, при обнаружении признаков нарушений законодательства, государственный земельный инспектор проводит в первую очередь профилактические мероприятия в виде профилактического визита (беседы) на земельном участке и (или) вынесения предостережения о недопустимости нарушения требований земельного законодательства с указанием срока устранения нарушения.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Следует помнить, что исполнение предостережения дает возможность избежать административной ответственности.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случае обнаружения самовольного занятия земельного участка можно направить письменное обращение в новосибирский Росреестр одним из следующих способов:</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 по почте: ул. Державина, 28,г. Новосибирск, 630099</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  заполнить специальную форму на сайте Росреестра rosreestr.gov.ru в разделе «Услуги и Сервисы» - «Сервисы»-«Обращения граждан»</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  в любом офисе МФЦ.</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21</w:t>
      </w:r>
      <w:r w:rsidR="00D76C77" w:rsidRPr="00D76C77">
        <w:rPr>
          <w:rFonts w:ascii="Times New Roman" w:eastAsia="Times New Roman" w:hAnsi="Times New Roman" w:cs="Times New Roman"/>
          <w:b/>
          <w:color w:val="292C2F"/>
          <w:sz w:val="28"/>
          <w:szCs w:val="28"/>
          <w:lang w:eastAsia="ru-RU"/>
        </w:rPr>
        <w:t>. Новосибирский Росреестр провел горячую линию ко Дню защиты детей.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понедельник, 03 июня 2024 года, в Управлении Росреестра по Новосибирской области проведена «горячая» телефонная линия по вопросам сделок с недвижимостью с участием несовершеннолетних.</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ходе «горячей» линии даны ответы на следующие вопросы.</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Может ли ребенок действовать самостоятельно в сделках с недвижимостью?</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Дети могут заключать сделки самостоятельно по достижении 14 лет с письменного согласия их законных представителей – родителей или опекунов. За несовершеннолетних до 14 лет все решения принимают законные представители.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На регистрацию недвижимости представители ребенка обязательно сдают документы, подтверждающие их полномочия законных представителей (свидетельство о рождении ребенка – для родителей, или решение суда об установлении попечения или об усыновлении).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Ребенок младше 14 лет в договоре купли-продажи или дарения объекта недвижимости фигурирует как сторона сделки в лице своего законного представителя. Все действия за ребенка и от его имени полностью выполняют его родители или законные представители.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Ребенок 14 – 17 лет (включительно) в договоре фигурирует как сторона сделки, действующая с согласия своего законного представителя. Согласие прописывается в тексте договора, или может быть оформлено отдельным документом. На сделке обязательно личное присутствие ребенка, при себе у него должен быть паспорт. Ребенок сам подписывает все документы - договор, заявление о государственной регистрации и прочие).</w:t>
      </w:r>
      <w:r w:rsidRPr="00D76C77">
        <w:rPr>
          <w:rFonts w:ascii="Times New Roman" w:eastAsia="Times New Roman" w:hAnsi="Times New Roman" w:cs="Times New Roman"/>
          <w:color w:val="292C2F"/>
          <w:sz w:val="28"/>
          <w:szCs w:val="28"/>
          <w:lang w:eastAsia="ru-RU"/>
        </w:rPr>
        <w:br/>
      </w: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lastRenderedPageBreak/>
        <w:t>22</w:t>
      </w:r>
      <w:r w:rsidR="00D76C77" w:rsidRPr="00D76C77">
        <w:rPr>
          <w:rFonts w:ascii="Times New Roman" w:eastAsia="Times New Roman" w:hAnsi="Times New Roman" w:cs="Times New Roman"/>
          <w:b/>
          <w:color w:val="292C2F"/>
          <w:sz w:val="28"/>
          <w:szCs w:val="28"/>
          <w:lang w:eastAsia="ru-RU"/>
        </w:rPr>
        <w:t>. Имущество родителей реализуется с торгов: как защитить права детей?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Сделки по отчуждению недвижимого имущества, принадлежащего несовершеннолетним детям, совершаются с предварительного разрешения органа опеки и попечительства.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Случаи, когда имущество, оформленное в долевую собственность семьи с детьми, реализуется с торгов при банкротстве родителей, не являются исключением и требуют наличия соответствующего разрешения на отчуждение доли ребенка. Кроме этого такая сделка подлежит обязательному нотариальному удостоверению. Несоблюдение нотариальной формы влечет недействительность сделки.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Представитель органа опеки может выступать в качестве третьего лица по делам о банкротстве для рассмотрения вопросов, связанных с включением в конкурсную массу имущества, в котором есть доля несовершеннолетнего.</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«Социальная политика в части мер поддержки детей активно развивается и защищается государством. Разрешение органов опеки на отчуждение жилого помещения, одним из собственников которого является ребенок, выдается при условии одновременного приобретения на имя несовершеннолетнего равноценной или большей жилой площади, что является действенной мерой защиты прав детей», - отмечает Наталья Ивчатова, заместитель руководителя новосибирского Росреестра.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рамках взаимодействия с арбитражными управляющими по вопросам правоприменительной практики в делах о банкротстве обращено внимание на необходимость соблюдения норм закона, касающихся обеспечения имущественных прав детей при реализации недвижимости родителей с торгов.</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23</w:t>
      </w:r>
      <w:r w:rsidR="00D76C77" w:rsidRPr="00D76C77">
        <w:rPr>
          <w:rFonts w:ascii="Times New Roman" w:eastAsia="Times New Roman" w:hAnsi="Times New Roman" w:cs="Times New Roman"/>
          <w:b/>
          <w:color w:val="292C2F"/>
          <w:sz w:val="28"/>
          <w:szCs w:val="28"/>
          <w:lang w:eastAsia="ru-RU"/>
        </w:rPr>
        <w:t>. Актуальные вопросы оформления недвижимости с использованием материнского капитала.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Одной из мер государственной поддержки российских семей является материнский капитал. Это государственная социальная программа, которая действует с 2007 года в рамках проекта «Демография». С 2020 года выплаты положены также за рождение первого ребенка.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 начала действия программы в Новосибирской области владельцами сертификатов на материнский капитал стали свыше 273 тысяч семей. Из них более 175 тысяч жителей региона направили средства материнского капитала на улучшение жилищных условий - приобрели или построили недвижимость, из них свыше 126 тысяч погасили ипотечные кредиты.</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Управление Росреестра по Новосибирской области отвечает на вопросы, с которыми могут столкнуться граждане при оформлении жилья с использованием средств материнского капитала.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Какую недвижимость можно приобрести за счет материнского капитала?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 xml:space="preserve">Средствами материнского капитала можно оплатить покупку жилого помещения. Приобрести земельный участок на эти средства нельзя. Но </w:t>
      </w:r>
      <w:r w:rsidRPr="00D76C77">
        <w:rPr>
          <w:rFonts w:ascii="Times New Roman" w:eastAsia="Times New Roman" w:hAnsi="Times New Roman" w:cs="Times New Roman"/>
          <w:color w:val="292C2F"/>
          <w:sz w:val="28"/>
          <w:szCs w:val="28"/>
          <w:lang w:eastAsia="ru-RU"/>
        </w:rPr>
        <w:lastRenderedPageBreak/>
        <w:t>можно направить деньги на строительство дома на участке, находящемся в собственности владельца сертификата и (или) его супруга. Участок может быть также предоставлен по договору аренды или на праве бессрочного пользования.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Кому может быть выплачен материнский капитал?</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 1 января 2024 года на материнский капитал могут рассчитывать только лица, которые имеют гражданство России на момент рождения ребенка. Ребенок должен являться гражданином России по рождению.</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Можно ли приобрести недвижимость сразу в долевую собственность родителей и детей?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Если в сделке с недвижимостью использовался материнский капитал без заемных средств банка, то жилье можно оформить на всех членов семьи сразу при покупке.</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случае приобретения недвижимости по ипотечной сделке, имущество оформляется на родителей. Доли нужно выделить в течение 6 месяцев с момента выплаты кредита и погашения записи об обременении.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Изначально жилье оформлено в собственность родителей. Как выделяются доли?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Доли в помещении, приобретенном с использованием средств материнского капитала, определяются соглашением.</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Если средствами материнского капитала закрыта только часть ипотечного долга, выделение долей в помещении, находящемся в залоге у кредитора, возможно при наличии письма банка.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Доли выделяются всем, кто является членом семьи на момент определения долей, в том числе совершеннолетним детям владельца сертификата. Если при покупке квартиры в семье было только двое детей, а к моменту погашения ипотеки появился третий ребенок, долю нужно будет выделить и ему.</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Как рассчитать размер долей?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случае если жилье приобретено исключительно за счет средств материнского капитала такая недвижимость оформляется в равных долях.</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Если недвижимость приобретена в том числе и за собственные средства родителей, необходимо сумму всех средств материнского капитала, использованных для покупки, разделить на стоимость жилья, а затем на количество членов семьи. Получаем минимальную долю для каждого члена семьи. Оставшаяся доля оформляется в общую собственность родителей.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Планируется продажа жилья, приобретенного с использованием материнского капитала. На что обратить внимание?</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Продать жилое помещение можно только после выделения в нем долей всем членам семьи и с предварительного разрешения органа опеки и попечительства.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Разрешение органов опеки на отчуждение жилого помещения, одним из собственников которого является ребенок, выдается при условии одновременного приобретения на имя несовершеннолетнего равноценной или большей жилой площади.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lastRenderedPageBreak/>
        <w:t>Нужно ли удостоверять договор купли-продажи у нотариуса?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Сделка по отчуждению доли недвижимого имущества, принадлежащего несовершеннолетнему, подлежит обязательному нотариальному удостоверению. Нотариус проверит дееспособность сторон, законность и наличие всех документов, отсутствие арестов и ограничений. Несоблюдение нотариальной формы такой сделки влечет ее недействительность.</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По желанию сторон нотариус может самостоятельно представить договор купли-продажи в Росреестр в электронном виде. Срок регистрации по документам, представленным на регистрацию недвижимости онлайн, составляет 1 рабочий день.</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24</w:t>
      </w:r>
      <w:r w:rsidR="00D76C77" w:rsidRPr="00D76C77">
        <w:rPr>
          <w:rFonts w:ascii="Times New Roman" w:eastAsia="Times New Roman" w:hAnsi="Times New Roman" w:cs="Times New Roman"/>
          <w:b/>
          <w:color w:val="292C2F"/>
          <w:sz w:val="28"/>
          <w:szCs w:val="28"/>
          <w:lang w:eastAsia="ru-RU"/>
        </w:rPr>
        <w:t>. В новосибирском Росреестре работает «телефон доверия».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Управлении Росреестра по Новосибирской области круглосуточно функционирует «телефон доверия» 8 (383) 243-88-01 (доп. *7).</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Запись обращения, время которого не должно превышать 5 минут, ведется в автоматическом режиме.</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Оставить обращение может каждый, кто столкнется с действиями сотрудников Управления, имеющими коррупционную составляющую. Конфиденциальность обращения гарантируется.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По «телефону доверия» принимается и рассматривается информация о фактах коррупционных проявлений, возникновения конфликта интересов в действиях (бездействии) гражданских служащих, а также несоблюдения гражданскими служащими ограничений и запретов, установленных законодательством Российской Федерации.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Обращаем внимание, что иные обращения, поступившие на «телефон доверия», не рассматриваются.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сообщении необходимо указать фамилию, имя, отчество, должность (при наличии), представляемую организацию, номер телефона, почтовый адрес или адрес электронной почты. В случае отсутствия этих данных обращение не рассматривается.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Не допускается и предоставление заведомо ложной информации о совершении преступления.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При соблюдении всех требований к сообщению заявителю будет направлен письменный ответ по результатам рассмотрения обращения.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p>
    <w:p w:rsidR="00D76C77" w:rsidRPr="00D76C77" w:rsidRDefault="00741C0E" w:rsidP="00D76C77">
      <w:pPr>
        <w:spacing w:after="0" w:line="240" w:lineRule="auto"/>
        <w:ind w:firstLine="709"/>
        <w:jc w:val="both"/>
        <w:rPr>
          <w:rFonts w:ascii="Times New Roman" w:eastAsia="Times New Roman" w:hAnsi="Times New Roman" w:cs="Times New Roman"/>
          <w:b/>
          <w:color w:val="292C2F"/>
          <w:sz w:val="28"/>
          <w:szCs w:val="28"/>
          <w:lang w:eastAsia="ru-RU"/>
        </w:rPr>
      </w:pPr>
      <w:r>
        <w:rPr>
          <w:rFonts w:ascii="Times New Roman" w:eastAsia="Times New Roman" w:hAnsi="Times New Roman" w:cs="Times New Roman"/>
          <w:b/>
          <w:color w:val="292C2F"/>
          <w:sz w:val="28"/>
          <w:szCs w:val="28"/>
          <w:lang w:eastAsia="ru-RU"/>
        </w:rPr>
        <w:t>25</w:t>
      </w:r>
      <w:r w:rsidR="00D76C77" w:rsidRPr="00D76C77">
        <w:rPr>
          <w:rFonts w:ascii="Times New Roman" w:eastAsia="Times New Roman" w:hAnsi="Times New Roman" w:cs="Times New Roman"/>
          <w:b/>
          <w:color w:val="292C2F"/>
          <w:sz w:val="28"/>
          <w:szCs w:val="28"/>
          <w:lang w:eastAsia="ru-RU"/>
        </w:rPr>
        <w:t>. Состоялось второе заседание Общественного совета при новосибирском Росреестре в 2024 году.</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6 июня в Управлении Росреестра по Новосибирской области состоялось второе плановое заседание Общественного совета в 2024 году.</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Участники рассмотрели вопросы кадровой политики Управления, в том числе о мерах по противодействию коррупции и взаимодействии с учебными заведениями, а также об обеспечении сохранности пунктов государственной геодезической сети.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lastRenderedPageBreak/>
        <w:t>В ходе заседания с докладами выступили заместитель руководителя Управления Росреестра по Новосибирской области Наталья Зайцева и и.о. начальника отдела государственной службы и кадров Ксения Громыкина.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И.о. начальника отдела государственной службы и кадров новосибирского Росреестра Ксения Громыкина проинформировала Общественный совет о результатах работы Управления с кадровым составом и о задачах ведомства по его совершенствованию.</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«Кадровая политика Управления направлена на обеспечение формирования профессионального кадрового состава, профилактику коррупционных и иных правонарушений, профессиональное развитие действующих сотрудников Управления, формирование молодого кадрового потенциала. Благодаря возможности организации для студентов практики в системе Росреестра, более 150 студентов прошли практическую подготовку, получив знания в области юриспруденции, землеустройства, геодезии, картографии», - констатировала Ксения Владимировна.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Управление уделяет большое внимание не только студентам, но и школьникам. Для них в течение полутора лет проведено около 50 профориентационных мероприятий.</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Руководитель новосибирского Росреестра Светлана Евгеньевна также подчеркнула, что в настоящее время для реализации стратегических задач Росреестра в рамках реализации государственной программы «Национальная система пространственных данных» возрастает необходимость в квалифицированных специалистах от государственных регистраторов прав до разработчиков инновационных геосервисов.</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продолжение заседания заместитель руководителя Управления Наталья Зайцева рассказала об обеспечении сохранности пунктов государственной геодезической сети.</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«В рамках государственной программы «Национальная система пространственных данных» Росреестром в 2022 году запущена масштабная работа по инвентаризации государственной геодезической сети. По всей стране был инициирован проект «Сохраним геодезические пункты вместе», который призван объединить вокруг себя всех неравнодушных членов профессионального сообщества, правообладателей земельных участков и зданий, на которых находятся геодезические пункты. Такой масштабной работы ранее не проводилось. В Новосибирской области с 2018 года обследовано более 2 тысяч геодезических пунктов, а это 57% от их общего числа. В результате оказалось, что 37 пунктов повреждены, 38 – утрачены», - сообщила Наталья Владимировна.</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Общественный совет дал положительную оценку деятельности Управления и одобрил реализуемые новосибирским Росреестром мероприятия.</w:t>
      </w:r>
    </w:p>
    <w:p w:rsidR="00D76C77" w:rsidRPr="00D76C77" w:rsidRDefault="00D76C77" w:rsidP="00D76C77">
      <w:pPr>
        <w:spacing w:after="0" w:line="240" w:lineRule="auto"/>
        <w:ind w:firstLine="709"/>
        <w:jc w:val="both"/>
        <w:rPr>
          <w:rFonts w:ascii="Times New Roman" w:eastAsia="Times New Roman" w:hAnsi="Times New Roman" w:cs="Times New Roman"/>
          <w:color w:val="292C2F"/>
          <w:sz w:val="28"/>
          <w:szCs w:val="28"/>
          <w:lang w:eastAsia="ru-RU"/>
        </w:rPr>
      </w:pPr>
      <w:r w:rsidRPr="00D76C77">
        <w:rPr>
          <w:rFonts w:ascii="Times New Roman" w:eastAsia="Times New Roman" w:hAnsi="Times New Roman" w:cs="Times New Roman"/>
          <w:color w:val="292C2F"/>
          <w:sz w:val="28"/>
          <w:szCs w:val="28"/>
          <w:lang w:eastAsia="ru-RU"/>
        </w:rPr>
        <w:t xml:space="preserve">В заключении заседания руководитель Управления Светлана Рягузова вручила председателю Общественного совета при новосибирском Росреестре, заведующей научно-исследовательской лабораторией «Центр социологических исследований» Сибирского института управления – </w:t>
      </w:r>
      <w:r w:rsidRPr="00D76C77">
        <w:rPr>
          <w:rFonts w:ascii="Times New Roman" w:eastAsia="Times New Roman" w:hAnsi="Times New Roman" w:cs="Times New Roman"/>
          <w:color w:val="292C2F"/>
          <w:sz w:val="28"/>
          <w:szCs w:val="28"/>
          <w:lang w:eastAsia="ru-RU"/>
        </w:rPr>
        <w:lastRenderedPageBreak/>
        <w:t>филиала РАНХиГС Надежде Вавилиной благодарность Руководителя Федеральной службы государственной регистрации, кадастра и картографии О.А. Скуфинского за большой личный вклад в решение задач, возложенных на Росреестр.</w:t>
      </w:r>
    </w:p>
    <w:p w:rsidR="00721877" w:rsidRDefault="00721877" w:rsidP="00537D35">
      <w:pPr>
        <w:spacing w:after="0" w:line="240" w:lineRule="auto"/>
        <w:ind w:firstLine="709"/>
        <w:jc w:val="both"/>
        <w:rPr>
          <w:rFonts w:ascii="Times New Roman" w:eastAsia="Times New Roman" w:hAnsi="Times New Roman" w:cs="Times New Roman"/>
          <w:b/>
          <w:color w:val="292C2F"/>
          <w:sz w:val="28"/>
          <w:szCs w:val="28"/>
          <w:lang w:eastAsia="ru-RU"/>
        </w:rPr>
      </w:pPr>
    </w:p>
    <w:p w:rsidR="00741C0E" w:rsidRPr="00741C0E" w:rsidRDefault="00741C0E" w:rsidP="00741C0E">
      <w:pPr>
        <w:spacing w:after="0" w:line="240" w:lineRule="auto"/>
        <w:ind w:firstLine="709"/>
        <w:jc w:val="both"/>
        <w:rPr>
          <w:rFonts w:ascii="Times New Roman" w:eastAsia="Calibri" w:hAnsi="Times New Roman" w:cs="Times New Roman"/>
          <w:b/>
          <w:color w:val="3D4146"/>
          <w:sz w:val="28"/>
          <w:szCs w:val="28"/>
        </w:rPr>
      </w:pPr>
      <w:r w:rsidRPr="00741C0E">
        <w:rPr>
          <w:rFonts w:ascii="Times New Roman" w:eastAsia="Calibri" w:hAnsi="Times New Roman" w:cs="Times New Roman"/>
          <w:b/>
          <w:iCs/>
          <w:color w:val="292C2F"/>
          <w:sz w:val="28"/>
          <w:szCs w:val="28"/>
        </w:rPr>
        <w:t>26</w:t>
      </w:r>
      <w:r w:rsidRPr="00741C0E">
        <w:rPr>
          <w:rFonts w:ascii="Times New Roman" w:eastAsia="Calibri" w:hAnsi="Times New Roman" w:cs="Times New Roman"/>
          <w:b/>
          <w:i/>
          <w:iCs/>
          <w:color w:val="292C2F"/>
          <w:sz w:val="28"/>
          <w:szCs w:val="28"/>
        </w:rPr>
        <w:t xml:space="preserve">. </w:t>
      </w:r>
      <w:r w:rsidRPr="00741C0E">
        <w:rPr>
          <w:rFonts w:ascii="Times New Roman" w:eastAsia="Calibri" w:hAnsi="Times New Roman" w:cs="Times New Roman"/>
          <w:b/>
          <w:color w:val="3D4146"/>
          <w:sz w:val="28"/>
          <w:szCs w:val="28"/>
        </w:rPr>
        <w:t>Новосибирский Росреестр принял участие в конференции, организованной Домклик.</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13 и 14 июня новосибирский Росреестр принял участие в конференции «ВРЕМЯ СБЕРА».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Специалисты ведомства, сотрудники Отделения СФР по Новосибирской области, застройщики и риелторы обсудили актуальные вопросы сделок с недвижимостью, в том числе, с использованием средств материнского капитала.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Сотрудники Управления Росреестра по Новосибирской области подробно рассказали об основаниях и порядке погашения ипотеки, разъяснили, на что обратить внимание при заключении сделок с новостройками. Участникам мероприятия розданы буклеты о порядке получения наиболее популярных услуг ведомства, оформления приложения Госключ.</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i/>
          <w:iCs/>
          <w:color w:val="292C2F"/>
          <w:sz w:val="28"/>
          <w:szCs w:val="28"/>
          <w:lang w:eastAsia="ru-RU"/>
        </w:rPr>
        <w:t>«Участие в подобных мероприятиях на площадке Домклик позволяет донести до профсообщества наиболее важную информацию в сфере регистрации прав на недвижимость, разносторонне обсудить проблемы, узнать «болевые» точки для оптимизации деятельности»</w:t>
      </w:r>
      <w:r w:rsidRPr="00741C0E">
        <w:rPr>
          <w:rFonts w:ascii="Times New Roman" w:eastAsia="Times New Roman" w:hAnsi="Times New Roman" w:cs="Times New Roman"/>
          <w:color w:val="292C2F"/>
          <w:sz w:val="28"/>
          <w:szCs w:val="28"/>
          <w:lang w:eastAsia="ru-RU"/>
        </w:rPr>
        <w:t>, – отметила </w:t>
      </w:r>
      <w:r w:rsidRPr="00741C0E">
        <w:rPr>
          <w:rFonts w:ascii="Times New Roman" w:eastAsia="Times New Roman" w:hAnsi="Times New Roman" w:cs="Times New Roman"/>
          <w:bCs/>
          <w:color w:val="292C2F"/>
          <w:sz w:val="28"/>
          <w:szCs w:val="28"/>
          <w:lang w:eastAsia="ru-RU"/>
        </w:rPr>
        <w:t>Наталья Ивчатова</w:t>
      </w:r>
      <w:r w:rsidRPr="00741C0E">
        <w:rPr>
          <w:rFonts w:ascii="Times New Roman" w:eastAsia="Times New Roman" w:hAnsi="Times New Roman" w:cs="Times New Roman"/>
          <w:color w:val="292C2F"/>
          <w:sz w:val="28"/>
          <w:szCs w:val="28"/>
          <w:lang w:eastAsia="ru-RU"/>
        </w:rPr>
        <w:t>, заместитель руководителя Управления Росреестра по Новосибирской области.</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p>
    <w:p w:rsidR="00741C0E" w:rsidRPr="00741C0E" w:rsidRDefault="00741C0E" w:rsidP="00741C0E">
      <w:pPr>
        <w:spacing w:after="0" w:line="240" w:lineRule="auto"/>
        <w:ind w:firstLine="709"/>
        <w:jc w:val="both"/>
        <w:rPr>
          <w:rFonts w:ascii="Times New Roman" w:eastAsia="Times New Roman" w:hAnsi="Times New Roman" w:cs="Times New Roman"/>
          <w:b/>
          <w:color w:val="3D4146"/>
          <w:sz w:val="28"/>
          <w:szCs w:val="28"/>
          <w:lang w:eastAsia="ru-RU"/>
        </w:rPr>
      </w:pPr>
      <w:r>
        <w:rPr>
          <w:rFonts w:ascii="Times New Roman" w:eastAsia="Times New Roman" w:hAnsi="Times New Roman" w:cs="Times New Roman"/>
          <w:b/>
          <w:color w:val="292C2F"/>
          <w:sz w:val="28"/>
          <w:szCs w:val="28"/>
          <w:lang w:eastAsia="ru-RU"/>
        </w:rPr>
        <w:t>27</w:t>
      </w:r>
      <w:r w:rsidRPr="00741C0E">
        <w:rPr>
          <w:rFonts w:ascii="Times New Roman" w:eastAsia="Times New Roman" w:hAnsi="Times New Roman" w:cs="Times New Roman"/>
          <w:b/>
          <w:color w:val="292C2F"/>
          <w:sz w:val="28"/>
          <w:szCs w:val="28"/>
          <w:lang w:eastAsia="ru-RU"/>
        </w:rPr>
        <w:t xml:space="preserve">. </w:t>
      </w:r>
      <w:r w:rsidRPr="00741C0E">
        <w:rPr>
          <w:rFonts w:ascii="Times New Roman" w:eastAsia="Times New Roman" w:hAnsi="Times New Roman" w:cs="Times New Roman"/>
          <w:b/>
          <w:color w:val="3D4146"/>
          <w:sz w:val="28"/>
          <w:szCs w:val="28"/>
          <w:lang w:eastAsia="ru-RU"/>
        </w:rPr>
        <w:t>Новосибирский Росреестр принимает участие в форуме «Архипелаг».</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С 17 по 21 июня в Новосибирске проходит проектно-образовательный интенсив «Остров» в рамках форума «Архипелаг». Начальник отдела государственного земельного надзора Дмитрий Лещинский и главный специалист-эксперт отдела Виталий Плотников стали участниками направления «Беспилотные авиационные системы».</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«Беспилотные авиационные системы» представляет собой уникальную площадку для обмена опытом, демонстрации свежих идей, совершенствования компетенций и развития проектов, связанных с разработкой, производством и эксплуатацией беспилотных авиационных систем.</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Участники из разных регионов обсуждают сценарии применения беспилотников, создание цифровых платформ и сервисов для безопасности воздушного пространства с учётом активного использования дронов в самых разных сферах.</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Специалисты новосибирского Росреестра всегда готовы развивать свои навыки и применять новые методы и технологии для обеспечения качества работы.</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p>
    <w:p w:rsidR="00741C0E" w:rsidRPr="00741C0E" w:rsidRDefault="00741C0E" w:rsidP="00741C0E">
      <w:pPr>
        <w:spacing w:after="0" w:line="240" w:lineRule="auto"/>
        <w:ind w:firstLine="709"/>
        <w:jc w:val="both"/>
        <w:rPr>
          <w:rFonts w:ascii="Times New Roman" w:eastAsia="Times New Roman" w:hAnsi="Times New Roman" w:cs="Times New Roman"/>
          <w:b/>
          <w:color w:val="3D4146"/>
          <w:sz w:val="28"/>
          <w:szCs w:val="28"/>
          <w:lang w:eastAsia="ru-RU"/>
        </w:rPr>
      </w:pPr>
      <w:r>
        <w:rPr>
          <w:rFonts w:ascii="Times New Roman" w:eastAsia="Times New Roman" w:hAnsi="Times New Roman" w:cs="Times New Roman"/>
          <w:b/>
          <w:color w:val="292C2F"/>
          <w:sz w:val="28"/>
          <w:szCs w:val="28"/>
          <w:lang w:eastAsia="ru-RU"/>
        </w:rPr>
        <w:t>2</w:t>
      </w:r>
      <w:r w:rsidRPr="00741C0E">
        <w:rPr>
          <w:rFonts w:ascii="Times New Roman" w:eastAsia="Times New Roman" w:hAnsi="Times New Roman" w:cs="Times New Roman"/>
          <w:b/>
          <w:color w:val="292C2F"/>
          <w:sz w:val="28"/>
          <w:szCs w:val="28"/>
          <w:lang w:eastAsia="ru-RU"/>
        </w:rPr>
        <w:t xml:space="preserve">8. </w:t>
      </w:r>
      <w:r w:rsidRPr="00741C0E">
        <w:rPr>
          <w:rFonts w:ascii="Times New Roman" w:eastAsia="Times New Roman" w:hAnsi="Times New Roman" w:cs="Times New Roman"/>
          <w:b/>
          <w:color w:val="3D4146"/>
          <w:sz w:val="28"/>
          <w:szCs w:val="28"/>
          <w:lang w:eastAsia="ru-RU"/>
        </w:rPr>
        <w:t>УМКА из Новосибирска показал свою уникальность на выставке-форуме «Россия».</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В Москве на Международной выставке-форуме «Россия» в рамках выставки «Многонациональный Росреестр» было представлено более 80 белых мишек – символов сервиса «Умный кадастр - УМКА», созданных сотрудниками территориальных органов Росреестра всех регионов России. </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Образ каждого экспоната отобразил информацию об исторических фактах или традициях региона, его представившего.  </w:t>
      </w:r>
      <w:r w:rsidRPr="00741C0E">
        <w:rPr>
          <w:rFonts w:ascii="Times New Roman" w:eastAsia="Times New Roman" w:hAnsi="Times New Roman" w:cs="Times New Roman"/>
          <w:color w:val="292C2F"/>
          <w:sz w:val="28"/>
          <w:szCs w:val="28"/>
          <w:lang w:eastAsia="ru-RU"/>
        </w:rPr>
        <w:br/>
        <w:t>Новосибирский УМКА рассказал о нашей области, как о регионе, где любят и ценят хоккей. Одет мишка в официальную форму хоккейной команды «Сибирь», яркая символика команды отражает сильные и дерзкие черты сибирского характера.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Кроме того, белые медведи – это гордость и лицо Новосибирского зоопарка имени Ростислава Шило, который является одним из крупнейших зоопарков России, получивший мировую известность. </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Над созданием УМКИ работали сотрудники разных отделов Управления Росреестра по Новосибирской области, он полностью сделан своими руками.</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p>
    <w:p w:rsidR="00741C0E" w:rsidRPr="00741C0E" w:rsidRDefault="00741C0E" w:rsidP="00741C0E">
      <w:pPr>
        <w:spacing w:after="0" w:line="240" w:lineRule="auto"/>
        <w:ind w:firstLine="709"/>
        <w:jc w:val="both"/>
        <w:rPr>
          <w:rFonts w:ascii="Times New Roman" w:eastAsia="Times New Roman" w:hAnsi="Times New Roman" w:cs="Times New Roman"/>
          <w:b/>
          <w:color w:val="3D4146"/>
          <w:sz w:val="28"/>
          <w:szCs w:val="28"/>
          <w:lang w:eastAsia="ru-RU"/>
        </w:rPr>
      </w:pPr>
      <w:r>
        <w:rPr>
          <w:rFonts w:ascii="Times New Roman" w:eastAsia="Times New Roman" w:hAnsi="Times New Roman" w:cs="Times New Roman"/>
          <w:b/>
          <w:color w:val="292C2F"/>
          <w:sz w:val="28"/>
          <w:szCs w:val="28"/>
          <w:lang w:eastAsia="ru-RU"/>
        </w:rPr>
        <w:t>2</w:t>
      </w:r>
      <w:r w:rsidRPr="00741C0E">
        <w:rPr>
          <w:rFonts w:ascii="Times New Roman" w:eastAsia="Times New Roman" w:hAnsi="Times New Roman" w:cs="Times New Roman"/>
          <w:b/>
          <w:color w:val="292C2F"/>
          <w:sz w:val="28"/>
          <w:szCs w:val="28"/>
          <w:lang w:eastAsia="ru-RU"/>
        </w:rPr>
        <w:t xml:space="preserve">9. </w:t>
      </w:r>
      <w:r w:rsidRPr="00741C0E">
        <w:rPr>
          <w:rFonts w:ascii="Times New Roman" w:eastAsia="Times New Roman" w:hAnsi="Times New Roman" w:cs="Times New Roman"/>
          <w:b/>
          <w:color w:val="3D4146"/>
          <w:sz w:val="28"/>
          <w:szCs w:val="28"/>
          <w:lang w:eastAsia="ru-RU"/>
        </w:rPr>
        <w:t>Инфотур – новая практика новосибирского Росреестра.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20 июня специалисты Управления Росреестра по Новосибирской области (Управление) совершили инфортур в рабочий поселок Колывань, в ходе которого провели рабочую встречу с органами местного самоуправления Колыванского района, семинар для риелторов и методический день для сотрудников многофункционального центра (МФЦ).</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На рабочей встрече обсудили ход работ по регистрации права муниципальной собственности и выявлению правообладателей недвижимости, вопросы предоставления земельных участков и порядок снятия объектов недвижимости с кадастрового учета.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Риелторам разъяснили, как обезопасить сделку с недвижимостью, что необходимо указывать в заявлении о регистрации прав, как правильно выделить доли в счета материнского капитала. Участники семинара обсудили типичные ошибки, допускаемые в договоре купли-продажи, при подаче документов для снятия ареста, погашения записи об аренде или ипотеке. Особое внимание уделено электронным услугам Росреестра.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Сотрудники МФЦ получили рекомендации по приему документов для совершения отдельных учетно-регистрационных действий и ответы на практические вопросы.</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i/>
          <w:iCs/>
          <w:color w:val="292C2F"/>
          <w:sz w:val="28"/>
          <w:szCs w:val="28"/>
          <w:lang w:eastAsia="ru-RU"/>
        </w:rPr>
        <w:t xml:space="preserve">«Инфотур позволил одной группе специалистов за несколько часов обсудить наиболее важные вопросы кадастрового учета и регистрации прав с ключевыми фокус-группами Росреестра. Ожидается, что такая практика личного взаимодействия сотрудников ведомства с органами местного самоуправления и профсообществом в районах области, где нет </w:t>
      </w:r>
      <w:r w:rsidRPr="00741C0E">
        <w:rPr>
          <w:rFonts w:ascii="Times New Roman" w:eastAsia="Times New Roman" w:hAnsi="Times New Roman" w:cs="Times New Roman"/>
          <w:i/>
          <w:iCs/>
          <w:color w:val="292C2F"/>
          <w:sz w:val="28"/>
          <w:szCs w:val="28"/>
          <w:lang w:eastAsia="ru-RU"/>
        </w:rPr>
        <w:lastRenderedPageBreak/>
        <w:t>территориальных отделов Управления, выявит «болевые» точки на местах, увеличит результативность мероприятий и повысит качество услуг»</w:t>
      </w:r>
      <w:r w:rsidRPr="00741C0E">
        <w:rPr>
          <w:rFonts w:ascii="Times New Roman" w:eastAsia="Times New Roman" w:hAnsi="Times New Roman" w:cs="Times New Roman"/>
          <w:color w:val="292C2F"/>
          <w:sz w:val="28"/>
          <w:szCs w:val="28"/>
          <w:lang w:eastAsia="ru-RU"/>
        </w:rPr>
        <w:t>, - пояснила </w:t>
      </w:r>
      <w:r w:rsidRPr="00741C0E">
        <w:rPr>
          <w:rFonts w:ascii="Times New Roman" w:eastAsia="Times New Roman" w:hAnsi="Times New Roman" w:cs="Times New Roman"/>
          <w:bCs/>
          <w:color w:val="292C2F"/>
          <w:sz w:val="28"/>
          <w:szCs w:val="28"/>
          <w:lang w:eastAsia="ru-RU"/>
        </w:rPr>
        <w:t>Наталья Ивчатова</w:t>
      </w:r>
      <w:r w:rsidRPr="00741C0E">
        <w:rPr>
          <w:rFonts w:ascii="Times New Roman" w:eastAsia="Times New Roman" w:hAnsi="Times New Roman" w:cs="Times New Roman"/>
          <w:color w:val="292C2F"/>
          <w:sz w:val="28"/>
          <w:szCs w:val="28"/>
          <w:lang w:eastAsia="ru-RU"/>
        </w:rPr>
        <w:t>, заместитель руководителя Управления.</w:t>
      </w:r>
    </w:p>
    <w:p w:rsidR="00741C0E" w:rsidRPr="00741C0E" w:rsidRDefault="00741C0E" w:rsidP="00741C0E">
      <w:pPr>
        <w:spacing w:after="0" w:line="240" w:lineRule="auto"/>
        <w:jc w:val="both"/>
        <w:rPr>
          <w:rFonts w:ascii="Times New Roman" w:eastAsia="Times New Roman" w:hAnsi="Times New Roman" w:cs="Times New Roman"/>
          <w:color w:val="292C2F"/>
          <w:sz w:val="28"/>
          <w:szCs w:val="28"/>
          <w:lang w:eastAsia="ru-RU"/>
        </w:rPr>
      </w:pPr>
    </w:p>
    <w:p w:rsidR="00741C0E" w:rsidRPr="00741C0E" w:rsidRDefault="00741C0E" w:rsidP="00741C0E">
      <w:pPr>
        <w:spacing w:after="0" w:line="240" w:lineRule="auto"/>
        <w:ind w:firstLine="709"/>
        <w:jc w:val="both"/>
        <w:rPr>
          <w:rFonts w:ascii="Times New Roman" w:eastAsia="Times New Roman" w:hAnsi="Times New Roman" w:cs="Times New Roman"/>
          <w:b/>
          <w:color w:val="3D4146"/>
          <w:sz w:val="28"/>
          <w:szCs w:val="28"/>
          <w:lang w:eastAsia="ru-RU"/>
        </w:rPr>
      </w:pPr>
      <w:r>
        <w:rPr>
          <w:rFonts w:ascii="Times New Roman" w:eastAsia="Times New Roman" w:hAnsi="Times New Roman" w:cs="Times New Roman"/>
          <w:b/>
          <w:color w:val="292C2F"/>
          <w:sz w:val="28"/>
          <w:szCs w:val="28"/>
          <w:lang w:eastAsia="ru-RU"/>
        </w:rPr>
        <w:t>30</w:t>
      </w:r>
      <w:r w:rsidRPr="00741C0E">
        <w:rPr>
          <w:rFonts w:ascii="Times New Roman" w:eastAsia="Times New Roman" w:hAnsi="Times New Roman" w:cs="Times New Roman"/>
          <w:b/>
          <w:color w:val="292C2F"/>
          <w:sz w:val="28"/>
          <w:szCs w:val="28"/>
          <w:lang w:eastAsia="ru-RU"/>
        </w:rPr>
        <w:t xml:space="preserve">. </w:t>
      </w:r>
      <w:r w:rsidRPr="00741C0E">
        <w:rPr>
          <w:rFonts w:ascii="Times New Roman" w:eastAsia="Times New Roman" w:hAnsi="Times New Roman" w:cs="Times New Roman"/>
          <w:b/>
          <w:color w:val="3D4146"/>
          <w:sz w:val="28"/>
          <w:szCs w:val="28"/>
          <w:lang w:eastAsia="ru-RU"/>
        </w:rPr>
        <w:t>Новосибирский Росреестр провел «горячую» линию по исправлению реестровых ошибок.</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20 июня новосибирский Росреестр провел «горячую» телефонную линию по вопросам установления границ земельных участков и исправлению реестровых ошибок. </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На вопросы новосибирцев отвечала заместитель начальник отдела государственной регистрации недвижимости № 3 Ольга Лазарева.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Наиболее актуальным стал вопрос: при уточнении (установлении) границ земельного участка происходит пересечение границ земельного участка с границами лесного участка, при этом «лесная амнистия» не действует. Что делать правообладателю?</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r w:rsidRPr="00741C0E">
        <w:rPr>
          <w:rFonts w:ascii="Times New Roman" w:eastAsia="Times New Roman" w:hAnsi="Times New Roman" w:cs="Times New Roman"/>
          <w:color w:val="292C2F"/>
          <w:sz w:val="28"/>
          <w:szCs w:val="28"/>
          <w:lang w:eastAsia="ru-RU"/>
        </w:rPr>
        <w:t>В таком случае необходимо обратиться в министерство природных ресурсов и экологии Новосибирской области за согласованием границы лесного участка. После чего кадастровый инженер подготовит межевой план с целью уточнения местоположения границ земельного участка и исправления реестровой ошибки в границах лесного участка.</w:t>
      </w:r>
    </w:p>
    <w:p w:rsidR="00741C0E" w:rsidRPr="00741C0E" w:rsidRDefault="00741C0E" w:rsidP="00741C0E">
      <w:pPr>
        <w:spacing w:after="0" w:line="240" w:lineRule="auto"/>
        <w:ind w:firstLine="709"/>
        <w:jc w:val="both"/>
        <w:rPr>
          <w:rFonts w:ascii="Times New Roman" w:eastAsia="Times New Roman" w:hAnsi="Times New Roman" w:cs="Times New Roman"/>
          <w:color w:val="292C2F"/>
          <w:sz w:val="28"/>
          <w:szCs w:val="28"/>
          <w:lang w:eastAsia="ru-RU"/>
        </w:rPr>
      </w:pPr>
    </w:p>
    <w:p w:rsidR="00741C0E" w:rsidRPr="00721877" w:rsidRDefault="00741C0E" w:rsidP="00537D35">
      <w:pPr>
        <w:spacing w:after="0" w:line="240" w:lineRule="auto"/>
        <w:ind w:firstLine="709"/>
        <w:jc w:val="both"/>
        <w:rPr>
          <w:rFonts w:ascii="Times New Roman" w:eastAsia="Times New Roman" w:hAnsi="Times New Roman" w:cs="Times New Roman"/>
          <w:b/>
          <w:color w:val="292C2F"/>
          <w:sz w:val="28"/>
          <w:szCs w:val="28"/>
          <w:lang w:eastAsia="ru-RU"/>
        </w:rPr>
      </w:pPr>
    </w:p>
    <w:sectPr w:rsidR="00741C0E" w:rsidRPr="00721877" w:rsidSect="000F61A8">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EF0" w:rsidRDefault="00057EF0" w:rsidP="008B48D8">
      <w:pPr>
        <w:spacing w:after="0" w:line="240" w:lineRule="auto"/>
      </w:pPr>
      <w:r>
        <w:separator/>
      </w:r>
    </w:p>
  </w:endnote>
  <w:endnote w:type="continuationSeparator" w:id="0">
    <w:p w:rsidR="00057EF0" w:rsidRDefault="00057EF0" w:rsidP="008B4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EF0" w:rsidRDefault="00057EF0" w:rsidP="008B48D8">
      <w:pPr>
        <w:spacing w:after="0" w:line="240" w:lineRule="auto"/>
      </w:pPr>
      <w:r>
        <w:separator/>
      </w:r>
    </w:p>
  </w:footnote>
  <w:footnote w:type="continuationSeparator" w:id="0">
    <w:p w:rsidR="00057EF0" w:rsidRDefault="00057EF0" w:rsidP="008B4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746084624"/>
      <w:docPartObj>
        <w:docPartGallery w:val="Page Numbers (Top of Page)"/>
        <w:docPartUnique/>
      </w:docPartObj>
    </w:sdtPr>
    <w:sdtEndPr/>
    <w:sdtContent>
      <w:p w:rsidR="00D76C77" w:rsidRDefault="00D76C77">
        <w:pPr>
          <w:pStyle w:val="a4"/>
          <w:jc w:val="center"/>
        </w:pPr>
        <w:r>
          <w:fldChar w:fldCharType="begin"/>
        </w:r>
        <w:r>
          <w:instrText xml:space="preserve"> PAGE   \* MERGEFORMAT </w:instrText>
        </w:r>
        <w:r>
          <w:fldChar w:fldCharType="separate"/>
        </w:r>
        <w:r w:rsidR="00787570">
          <w:rPr>
            <w:noProof/>
          </w:rPr>
          <w:t>3</w:t>
        </w:r>
        <w:r>
          <w:rPr>
            <w:noProof/>
          </w:rPr>
          <w:fldChar w:fldCharType="end"/>
        </w:r>
      </w:p>
    </w:sdtContent>
  </w:sdt>
  <w:p w:rsidR="00D76C77" w:rsidRDefault="00D76C7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943950"/>
      <w:docPartObj>
        <w:docPartGallery w:val="Page Numbers (Top of Page)"/>
        <w:docPartUnique/>
      </w:docPartObj>
    </w:sdtPr>
    <w:sdtEndPr/>
    <w:sdtContent>
      <w:p w:rsidR="00D76C77" w:rsidRDefault="00D76C77">
        <w:pPr>
          <w:pStyle w:val="a6"/>
          <w:jc w:val="center"/>
        </w:pPr>
        <w:r>
          <w:fldChar w:fldCharType="begin"/>
        </w:r>
        <w:r>
          <w:instrText xml:space="preserve"> PAGE   \* MERGEFORMAT </w:instrText>
        </w:r>
        <w:r>
          <w:fldChar w:fldCharType="separate"/>
        </w:r>
        <w:r w:rsidR="00787570">
          <w:rPr>
            <w:noProof/>
          </w:rPr>
          <w:t>6</w:t>
        </w:r>
        <w:r>
          <w:rPr>
            <w:noProof/>
          </w:rPr>
          <w:fldChar w:fldCharType="end"/>
        </w:r>
      </w:p>
    </w:sdtContent>
  </w:sdt>
  <w:p w:rsidR="00D76C77" w:rsidRDefault="00D76C7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1761"/>
    <w:multiLevelType w:val="multilevel"/>
    <w:tmpl w:val="11A0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F3608"/>
    <w:multiLevelType w:val="multilevel"/>
    <w:tmpl w:val="3BAA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A30B35"/>
    <w:multiLevelType w:val="hybridMultilevel"/>
    <w:tmpl w:val="26805D6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F215CE8"/>
    <w:multiLevelType w:val="hybridMultilevel"/>
    <w:tmpl w:val="931075C2"/>
    <w:lvl w:ilvl="0" w:tplc="F3A6D4C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1C2C94"/>
    <w:multiLevelType w:val="multilevel"/>
    <w:tmpl w:val="EE921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A6057E"/>
    <w:multiLevelType w:val="hybridMultilevel"/>
    <w:tmpl w:val="BFB046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F760173"/>
    <w:multiLevelType w:val="multilevel"/>
    <w:tmpl w:val="8312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AD0896"/>
    <w:multiLevelType w:val="multilevel"/>
    <w:tmpl w:val="2BEC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CA4E3B"/>
    <w:multiLevelType w:val="hybridMultilevel"/>
    <w:tmpl w:val="04465806"/>
    <w:lvl w:ilvl="0" w:tplc="2EFC028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92849AA"/>
    <w:multiLevelType w:val="multilevel"/>
    <w:tmpl w:val="A7E0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591B3F"/>
    <w:multiLevelType w:val="hybridMultilevel"/>
    <w:tmpl w:val="6B504E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0E341F"/>
    <w:multiLevelType w:val="hybridMultilevel"/>
    <w:tmpl w:val="8BBA0AFA"/>
    <w:lvl w:ilvl="0" w:tplc="FDA07F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A9D7BB4"/>
    <w:multiLevelType w:val="multilevel"/>
    <w:tmpl w:val="FDB6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453116"/>
    <w:multiLevelType w:val="hybridMultilevel"/>
    <w:tmpl w:val="4FD88A30"/>
    <w:lvl w:ilvl="0" w:tplc="20560C3A">
      <w:start w:val="1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C823A26"/>
    <w:multiLevelType w:val="hybridMultilevel"/>
    <w:tmpl w:val="D5CA25C8"/>
    <w:lvl w:ilvl="0" w:tplc="6074E1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0B30EDE"/>
    <w:multiLevelType w:val="multilevel"/>
    <w:tmpl w:val="2E1EB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1E783E"/>
    <w:multiLevelType w:val="multilevel"/>
    <w:tmpl w:val="87A0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2E59C3"/>
    <w:multiLevelType w:val="multilevel"/>
    <w:tmpl w:val="BD74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146E28"/>
    <w:multiLevelType w:val="multilevel"/>
    <w:tmpl w:val="9272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986768"/>
    <w:multiLevelType w:val="hybridMultilevel"/>
    <w:tmpl w:val="9256732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7B414CEB"/>
    <w:multiLevelType w:val="hybridMultilevel"/>
    <w:tmpl w:val="46908186"/>
    <w:lvl w:ilvl="0" w:tplc="7578F638">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BB05BB1"/>
    <w:multiLevelType w:val="multilevel"/>
    <w:tmpl w:val="B994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E30044"/>
    <w:multiLevelType w:val="multilevel"/>
    <w:tmpl w:val="DEAE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F94A76"/>
    <w:multiLevelType w:val="hybridMultilevel"/>
    <w:tmpl w:val="4A1C950C"/>
    <w:lvl w:ilvl="0" w:tplc="5066D0D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D197294"/>
    <w:multiLevelType w:val="hybridMultilevel"/>
    <w:tmpl w:val="298A1B5E"/>
    <w:lvl w:ilvl="0" w:tplc="2C2CDA46">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8"/>
  </w:num>
  <w:num w:numId="3">
    <w:abstractNumId w:val="20"/>
  </w:num>
  <w:num w:numId="4">
    <w:abstractNumId w:val="10"/>
  </w:num>
  <w:num w:numId="5">
    <w:abstractNumId w:val="19"/>
  </w:num>
  <w:num w:numId="6">
    <w:abstractNumId w:val="14"/>
  </w:num>
  <w:num w:numId="7">
    <w:abstractNumId w:val="11"/>
  </w:num>
  <w:num w:numId="8">
    <w:abstractNumId w:val="9"/>
  </w:num>
  <w:num w:numId="9">
    <w:abstractNumId w:val="24"/>
  </w:num>
  <w:num w:numId="10">
    <w:abstractNumId w:val="12"/>
  </w:num>
  <w:num w:numId="11">
    <w:abstractNumId w:val="7"/>
  </w:num>
  <w:num w:numId="12">
    <w:abstractNumId w:val="23"/>
  </w:num>
  <w:num w:numId="13">
    <w:abstractNumId w:val="2"/>
  </w:num>
  <w:num w:numId="14">
    <w:abstractNumId w:val="0"/>
  </w:num>
  <w:num w:numId="15">
    <w:abstractNumId w:val="3"/>
  </w:num>
  <w:num w:numId="16">
    <w:abstractNumId w:val="8"/>
  </w:num>
  <w:num w:numId="17">
    <w:abstractNumId w:val="16"/>
  </w:num>
  <w:num w:numId="18">
    <w:abstractNumId w:val="17"/>
  </w:num>
  <w:num w:numId="19">
    <w:abstractNumId w:val="15"/>
  </w:num>
  <w:num w:numId="20">
    <w:abstractNumId w:val="13"/>
  </w:num>
  <w:num w:numId="21">
    <w:abstractNumId w:val="21"/>
  </w:num>
  <w:num w:numId="22">
    <w:abstractNumId w:val="22"/>
  </w:num>
  <w:num w:numId="23">
    <w:abstractNumId w:val="1"/>
  </w:num>
  <w:num w:numId="24">
    <w:abstractNumId w:val="6"/>
  </w:num>
  <w:num w:numId="2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4382"/>
    <w:rsid w:val="00017794"/>
    <w:rsid w:val="000204D5"/>
    <w:rsid w:val="00020C54"/>
    <w:rsid w:val="00024BFE"/>
    <w:rsid w:val="00057EF0"/>
    <w:rsid w:val="000762C7"/>
    <w:rsid w:val="000E347A"/>
    <w:rsid w:val="000F30A7"/>
    <w:rsid w:val="000F61A8"/>
    <w:rsid w:val="00142C1F"/>
    <w:rsid w:val="00194E82"/>
    <w:rsid w:val="001D14DE"/>
    <w:rsid w:val="00221C7E"/>
    <w:rsid w:val="00243A7F"/>
    <w:rsid w:val="00286AFF"/>
    <w:rsid w:val="003119A3"/>
    <w:rsid w:val="0034468F"/>
    <w:rsid w:val="00345B94"/>
    <w:rsid w:val="00347125"/>
    <w:rsid w:val="00364746"/>
    <w:rsid w:val="003B3B17"/>
    <w:rsid w:val="003D02FA"/>
    <w:rsid w:val="003F521C"/>
    <w:rsid w:val="0050672B"/>
    <w:rsid w:val="0051760B"/>
    <w:rsid w:val="00523DBD"/>
    <w:rsid w:val="00524A44"/>
    <w:rsid w:val="00537D35"/>
    <w:rsid w:val="00557727"/>
    <w:rsid w:val="0056063B"/>
    <w:rsid w:val="005A58D3"/>
    <w:rsid w:val="005E4045"/>
    <w:rsid w:val="00661C98"/>
    <w:rsid w:val="00664B0F"/>
    <w:rsid w:val="00687B34"/>
    <w:rsid w:val="006A5798"/>
    <w:rsid w:val="006D2844"/>
    <w:rsid w:val="006F29A6"/>
    <w:rsid w:val="006F712A"/>
    <w:rsid w:val="007115D6"/>
    <w:rsid w:val="00721877"/>
    <w:rsid w:val="00741C0E"/>
    <w:rsid w:val="007445A1"/>
    <w:rsid w:val="00781BB8"/>
    <w:rsid w:val="00787570"/>
    <w:rsid w:val="00793A38"/>
    <w:rsid w:val="007C162C"/>
    <w:rsid w:val="008011A7"/>
    <w:rsid w:val="00843498"/>
    <w:rsid w:val="008A0366"/>
    <w:rsid w:val="008A1B3E"/>
    <w:rsid w:val="008B0956"/>
    <w:rsid w:val="008B48D8"/>
    <w:rsid w:val="008C6DBE"/>
    <w:rsid w:val="008D0C6F"/>
    <w:rsid w:val="008D6FD2"/>
    <w:rsid w:val="008E2E82"/>
    <w:rsid w:val="0091715D"/>
    <w:rsid w:val="00924E3E"/>
    <w:rsid w:val="009460CC"/>
    <w:rsid w:val="00981377"/>
    <w:rsid w:val="00992330"/>
    <w:rsid w:val="009B5B0B"/>
    <w:rsid w:val="009D7BBF"/>
    <w:rsid w:val="00A06E72"/>
    <w:rsid w:val="00A53957"/>
    <w:rsid w:val="00A62835"/>
    <w:rsid w:val="00A841D1"/>
    <w:rsid w:val="00AC36D3"/>
    <w:rsid w:val="00AC3F47"/>
    <w:rsid w:val="00B1001E"/>
    <w:rsid w:val="00B410A7"/>
    <w:rsid w:val="00BE59C3"/>
    <w:rsid w:val="00BF340D"/>
    <w:rsid w:val="00C105ED"/>
    <w:rsid w:val="00C31DEC"/>
    <w:rsid w:val="00C33C08"/>
    <w:rsid w:val="00C54382"/>
    <w:rsid w:val="00C6489D"/>
    <w:rsid w:val="00C66454"/>
    <w:rsid w:val="00CB33C9"/>
    <w:rsid w:val="00CD5FFB"/>
    <w:rsid w:val="00D302E8"/>
    <w:rsid w:val="00D424B2"/>
    <w:rsid w:val="00D50C97"/>
    <w:rsid w:val="00D76C77"/>
    <w:rsid w:val="00DA190B"/>
    <w:rsid w:val="00DC08D8"/>
    <w:rsid w:val="00DD1C40"/>
    <w:rsid w:val="00E2729A"/>
    <w:rsid w:val="00E509F8"/>
    <w:rsid w:val="00E56EE6"/>
    <w:rsid w:val="00EB3004"/>
    <w:rsid w:val="00EF4352"/>
    <w:rsid w:val="00F113B9"/>
    <w:rsid w:val="00F55590"/>
    <w:rsid w:val="00FB4625"/>
    <w:rsid w:val="00FB6139"/>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346B9"/>
  <w15:docId w15:val="{ED18AE65-5D8C-497E-AC66-76B076F24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382"/>
  </w:style>
  <w:style w:type="paragraph" w:styleId="1">
    <w:name w:val="heading 1"/>
    <w:basedOn w:val="a"/>
    <w:link w:val="10"/>
    <w:uiPriority w:val="9"/>
    <w:qFormat/>
    <w:rsid w:val="00C543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EF43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E2E8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4382"/>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C543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C54382"/>
    <w:rPr>
      <w:rFonts w:ascii="Arial" w:eastAsia="Times New Roman" w:hAnsi="Arial" w:cs="Arial"/>
      <w:sz w:val="20"/>
      <w:szCs w:val="20"/>
      <w:lang w:eastAsia="ru-RU"/>
    </w:rPr>
  </w:style>
  <w:style w:type="character" w:styleId="a3">
    <w:name w:val="Hyperlink"/>
    <w:basedOn w:val="a0"/>
    <w:unhideWhenUsed/>
    <w:rsid w:val="00C54382"/>
    <w:rPr>
      <w:color w:val="0000FF"/>
      <w:u w:val="single"/>
    </w:rPr>
  </w:style>
  <w:style w:type="paragraph" w:styleId="a4">
    <w:name w:val="header"/>
    <w:basedOn w:val="a"/>
    <w:link w:val="a5"/>
    <w:uiPriority w:val="99"/>
    <w:rsid w:val="00C54382"/>
    <w:pPr>
      <w:tabs>
        <w:tab w:val="center" w:pos="4677"/>
        <w:tab w:val="right" w:pos="9355"/>
      </w:tabs>
      <w:spacing w:after="0" w:line="240" w:lineRule="auto"/>
    </w:pPr>
    <w:rPr>
      <w:rFonts w:ascii="Times New Roman" w:eastAsia="Calibri" w:hAnsi="Times New Roman" w:cs="Times New Roman"/>
      <w:bCs/>
      <w:color w:val="000000"/>
      <w:sz w:val="24"/>
      <w:szCs w:val="24"/>
      <w:lang w:eastAsia="ru-RU"/>
    </w:rPr>
  </w:style>
  <w:style w:type="character" w:customStyle="1" w:styleId="a5">
    <w:name w:val="Верхний колонтитул Знак"/>
    <w:basedOn w:val="a0"/>
    <w:link w:val="a4"/>
    <w:uiPriority w:val="99"/>
    <w:rsid w:val="00C54382"/>
    <w:rPr>
      <w:rFonts w:ascii="Times New Roman" w:eastAsia="Calibri" w:hAnsi="Times New Roman" w:cs="Times New Roman"/>
      <w:bCs/>
      <w:color w:val="000000"/>
      <w:sz w:val="24"/>
      <w:szCs w:val="24"/>
      <w:lang w:eastAsia="ru-RU"/>
    </w:rPr>
  </w:style>
  <w:style w:type="character" w:customStyle="1" w:styleId="title1">
    <w:name w:val="title1"/>
    <w:basedOn w:val="a0"/>
    <w:rsid w:val="00C54382"/>
  </w:style>
  <w:style w:type="paragraph" w:styleId="a6">
    <w:name w:val="Balloon Text"/>
    <w:basedOn w:val="a"/>
    <w:link w:val="a7"/>
    <w:uiPriority w:val="99"/>
    <w:semiHidden/>
    <w:unhideWhenUsed/>
    <w:rsid w:val="00C543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4382"/>
    <w:rPr>
      <w:rFonts w:ascii="Tahoma" w:hAnsi="Tahoma" w:cs="Tahoma"/>
      <w:sz w:val="16"/>
      <w:szCs w:val="16"/>
    </w:rPr>
  </w:style>
  <w:style w:type="paragraph" w:styleId="a8">
    <w:name w:val="Normal (Web)"/>
    <w:basedOn w:val="a"/>
    <w:uiPriority w:val="99"/>
    <w:unhideWhenUsed/>
    <w:rsid w:val="003D02F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39"/>
    <w:rsid w:val="00076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0762C7"/>
    <w:pPr>
      <w:spacing w:after="0" w:line="240" w:lineRule="auto"/>
    </w:pPr>
    <w:rPr>
      <w:sz w:val="20"/>
      <w:szCs w:val="20"/>
    </w:rPr>
  </w:style>
  <w:style w:type="character" w:customStyle="1" w:styleId="ab">
    <w:name w:val="Текст сноски Знак"/>
    <w:basedOn w:val="a0"/>
    <w:link w:val="aa"/>
    <w:uiPriority w:val="99"/>
    <w:rsid w:val="000762C7"/>
    <w:rPr>
      <w:sz w:val="20"/>
      <w:szCs w:val="20"/>
    </w:rPr>
  </w:style>
  <w:style w:type="character" w:styleId="ac">
    <w:name w:val="footnote reference"/>
    <w:basedOn w:val="a0"/>
    <w:uiPriority w:val="99"/>
    <w:unhideWhenUsed/>
    <w:rsid w:val="000762C7"/>
    <w:rPr>
      <w:vertAlign w:val="superscript"/>
    </w:rPr>
  </w:style>
  <w:style w:type="paragraph" w:styleId="ad">
    <w:name w:val="List Paragraph"/>
    <w:basedOn w:val="a"/>
    <w:uiPriority w:val="34"/>
    <w:qFormat/>
    <w:rsid w:val="000762C7"/>
    <w:pPr>
      <w:spacing w:after="160" w:line="259" w:lineRule="auto"/>
      <w:ind w:left="720"/>
      <w:contextualSpacing/>
    </w:pPr>
  </w:style>
  <w:style w:type="paragraph" w:styleId="ae">
    <w:name w:val="Body Text"/>
    <w:basedOn w:val="a"/>
    <w:link w:val="af"/>
    <w:uiPriority w:val="1"/>
    <w:qFormat/>
    <w:rsid w:val="000762C7"/>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0762C7"/>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EF4352"/>
    <w:rPr>
      <w:rFonts w:asciiTheme="majorHAnsi" w:eastAsiaTheme="majorEastAsia" w:hAnsiTheme="majorHAnsi" w:cstheme="majorBidi"/>
      <w:b/>
      <w:bCs/>
      <w:color w:val="4F81BD" w:themeColor="accent1"/>
      <w:sz w:val="26"/>
      <w:szCs w:val="26"/>
    </w:rPr>
  </w:style>
  <w:style w:type="paragraph" w:customStyle="1" w:styleId="11">
    <w:name w:val="Абзац списка1"/>
    <w:basedOn w:val="a"/>
    <w:rsid w:val="00EF4352"/>
    <w:pPr>
      <w:spacing w:after="0" w:line="240" w:lineRule="auto"/>
      <w:ind w:left="720"/>
      <w:contextualSpacing/>
    </w:pPr>
    <w:rPr>
      <w:rFonts w:ascii="Times New Roman" w:eastAsia="Calibri" w:hAnsi="Times New Roman" w:cs="Times New Roman"/>
      <w:sz w:val="24"/>
      <w:szCs w:val="24"/>
      <w:lang w:eastAsia="ru-RU"/>
    </w:rPr>
  </w:style>
  <w:style w:type="character" w:styleId="af0">
    <w:name w:val="Strong"/>
    <w:basedOn w:val="a0"/>
    <w:uiPriority w:val="22"/>
    <w:qFormat/>
    <w:rsid w:val="00EF4352"/>
    <w:rPr>
      <w:b/>
      <w:bCs/>
    </w:rPr>
  </w:style>
  <w:style w:type="character" w:customStyle="1" w:styleId="newsarrowdesktop">
    <w:name w:val="news__arrowdesktop"/>
    <w:basedOn w:val="a0"/>
    <w:rsid w:val="00EF4352"/>
  </w:style>
  <w:style w:type="paragraph" w:customStyle="1" w:styleId="aligncenter">
    <w:name w:val="align_center"/>
    <w:basedOn w:val="a"/>
    <w:rsid w:val="00EF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EF43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link w:val="af2"/>
    <w:uiPriority w:val="1"/>
    <w:qFormat/>
    <w:rsid w:val="00EF4352"/>
    <w:pPr>
      <w:spacing w:after="0" w:line="240" w:lineRule="auto"/>
    </w:pPr>
  </w:style>
  <w:style w:type="character" w:customStyle="1" w:styleId="af3">
    <w:name w:val="Текст примечания Знак"/>
    <w:basedOn w:val="a0"/>
    <w:link w:val="af4"/>
    <w:uiPriority w:val="99"/>
    <w:semiHidden/>
    <w:rsid w:val="00EF4352"/>
    <w:rPr>
      <w:sz w:val="20"/>
      <w:szCs w:val="20"/>
    </w:rPr>
  </w:style>
  <w:style w:type="paragraph" w:styleId="af4">
    <w:name w:val="annotation text"/>
    <w:basedOn w:val="a"/>
    <w:link w:val="af3"/>
    <w:uiPriority w:val="99"/>
    <w:semiHidden/>
    <w:unhideWhenUsed/>
    <w:rsid w:val="00EF4352"/>
    <w:pPr>
      <w:spacing w:after="160" w:line="240" w:lineRule="auto"/>
    </w:pPr>
    <w:rPr>
      <w:sz w:val="20"/>
      <w:szCs w:val="20"/>
    </w:rPr>
  </w:style>
  <w:style w:type="character" w:customStyle="1" w:styleId="12">
    <w:name w:val="Текст примечания Знак1"/>
    <w:basedOn w:val="a0"/>
    <w:uiPriority w:val="99"/>
    <w:semiHidden/>
    <w:rsid w:val="00EF4352"/>
    <w:rPr>
      <w:sz w:val="20"/>
      <w:szCs w:val="20"/>
    </w:rPr>
  </w:style>
  <w:style w:type="character" w:customStyle="1" w:styleId="af5">
    <w:name w:val="Тема примечания Знак"/>
    <w:basedOn w:val="af3"/>
    <w:link w:val="af6"/>
    <w:uiPriority w:val="99"/>
    <w:semiHidden/>
    <w:rsid w:val="00EF4352"/>
    <w:rPr>
      <w:b/>
      <w:bCs/>
      <w:sz w:val="20"/>
      <w:szCs w:val="20"/>
    </w:rPr>
  </w:style>
  <w:style w:type="paragraph" w:styleId="af6">
    <w:name w:val="annotation subject"/>
    <w:basedOn w:val="af4"/>
    <w:next w:val="af4"/>
    <w:link w:val="af5"/>
    <w:uiPriority w:val="99"/>
    <w:semiHidden/>
    <w:unhideWhenUsed/>
    <w:rsid w:val="00EF4352"/>
    <w:rPr>
      <w:b/>
      <w:bCs/>
    </w:rPr>
  </w:style>
  <w:style w:type="character" w:customStyle="1" w:styleId="13">
    <w:name w:val="Тема примечания Знак1"/>
    <w:basedOn w:val="12"/>
    <w:uiPriority w:val="99"/>
    <w:semiHidden/>
    <w:rsid w:val="00EF4352"/>
    <w:rPr>
      <w:b/>
      <w:bCs/>
      <w:sz w:val="20"/>
      <w:szCs w:val="20"/>
    </w:rPr>
  </w:style>
  <w:style w:type="paragraph" w:styleId="af7">
    <w:name w:val="footer"/>
    <w:basedOn w:val="a"/>
    <w:link w:val="af8"/>
    <w:uiPriority w:val="99"/>
    <w:unhideWhenUsed/>
    <w:rsid w:val="00EF43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F4352"/>
  </w:style>
  <w:style w:type="paragraph" w:customStyle="1" w:styleId="Style4">
    <w:name w:val="Style4"/>
    <w:basedOn w:val="a"/>
    <w:uiPriority w:val="99"/>
    <w:rsid w:val="00523DBD"/>
    <w:pPr>
      <w:widowControl w:val="0"/>
      <w:autoSpaceDE w:val="0"/>
      <w:autoSpaceDN w:val="0"/>
      <w:adjustRightInd w:val="0"/>
      <w:spacing w:after="0" w:line="323" w:lineRule="exact"/>
      <w:ind w:firstLine="845"/>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523DBD"/>
    <w:rPr>
      <w:rFonts w:ascii="Times New Roman" w:hAnsi="Times New Roman" w:cs="Times New Roman"/>
      <w:sz w:val="26"/>
      <w:szCs w:val="26"/>
    </w:rPr>
  </w:style>
  <w:style w:type="paragraph" w:customStyle="1" w:styleId="Style8">
    <w:name w:val="Style8"/>
    <w:basedOn w:val="a"/>
    <w:uiPriority w:val="99"/>
    <w:rsid w:val="00523DBD"/>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ConsPlusTitle">
    <w:name w:val="ConsPlusTitle"/>
    <w:uiPriority w:val="99"/>
    <w:rsid w:val="00523D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2">
    <w:name w:val="Без интервала Знак"/>
    <w:link w:val="af1"/>
    <w:uiPriority w:val="1"/>
    <w:rsid w:val="008011A7"/>
  </w:style>
  <w:style w:type="paragraph" w:customStyle="1" w:styleId="Style11">
    <w:name w:val="Style11"/>
    <w:basedOn w:val="a"/>
    <w:uiPriority w:val="99"/>
    <w:rsid w:val="00D50C97"/>
    <w:pPr>
      <w:widowControl w:val="0"/>
      <w:autoSpaceDE w:val="0"/>
      <w:autoSpaceDN w:val="0"/>
      <w:adjustRightInd w:val="0"/>
      <w:spacing w:after="0" w:line="371" w:lineRule="exact"/>
      <w:jc w:val="both"/>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E2E82"/>
    <w:rPr>
      <w:rFonts w:asciiTheme="majorHAnsi" w:eastAsiaTheme="majorEastAsia" w:hAnsiTheme="majorHAnsi" w:cstheme="majorBidi"/>
      <w:color w:val="243F60" w:themeColor="accent1" w:themeShade="7F"/>
      <w:sz w:val="24"/>
      <w:szCs w:val="24"/>
    </w:rPr>
  </w:style>
  <w:style w:type="paragraph" w:customStyle="1" w:styleId="Style17">
    <w:name w:val="Style17"/>
    <w:basedOn w:val="a"/>
    <w:uiPriority w:val="99"/>
    <w:rsid w:val="00020C54"/>
    <w:pPr>
      <w:widowControl w:val="0"/>
      <w:autoSpaceDE w:val="0"/>
      <w:autoSpaceDN w:val="0"/>
      <w:adjustRightInd w:val="0"/>
      <w:spacing w:after="0" w:line="370" w:lineRule="exact"/>
      <w:ind w:firstLine="706"/>
      <w:jc w:val="both"/>
    </w:pPr>
    <w:rPr>
      <w:rFonts w:ascii="Times New Roman" w:eastAsia="Times New Roman" w:hAnsi="Times New Roman" w:cs="Times New Roman"/>
      <w:sz w:val="24"/>
      <w:szCs w:val="24"/>
      <w:lang w:eastAsia="ru-RU"/>
    </w:rPr>
  </w:style>
  <w:style w:type="paragraph" w:customStyle="1" w:styleId="u">
    <w:name w:val="u"/>
    <w:basedOn w:val="a"/>
    <w:rsid w:val="00661C9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9"/>
    <w:uiPriority w:val="39"/>
    <w:rsid w:val="00537D3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age.consultant.ru/site20/202405/27/fz_270524-633966.pdf" TargetMode="External"/><Relationship Id="rId5" Type="http://schemas.openxmlformats.org/officeDocument/2006/relationships/webSettings" Target="webSettings.xml"/><Relationship Id="rId15" Type="http://schemas.openxmlformats.org/officeDocument/2006/relationships/hyperlink" Target="https://www.sntclub.ru/posts/dolzhniki-v-snt" TargetMode="External"/><Relationship Id="rId10" Type="http://schemas.openxmlformats.org/officeDocument/2006/relationships/hyperlink" Target="https://login.consultant.ru/link/?req=doc&amp;base=LAW&amp;n=477764&amp;dst=100006" TargetMode="External"/><Relationship Id="rId4" Type="http://schemas.openxmlformats.org/officeDocument/2006/relationships/settings" Target="settings.xml"/><Relationship Id="rId9" Type="http://schemas.openxmlformats.org/officeDocument/2006/relationships/hyperlink" Target="https://login.consultant.ru/link/?req=doc&amp;base=LAW&amp;n=477764&amp;dst=100006"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C949F-D830-49FD-9515-BDEF8D2A5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36</Pages>
  <Words>12353</Words>
  <Characters>70415</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ziaa</dc:creator>
  <cp:keywords/>
  <dc:description/>
  <cp:lastModifiedBy>Подольская Дарина Сергеевна</cp:lastModifiedBy>
  <cp:revision>34</cp:revision>
  <cp:lastPrinted>2024-07-09T07:17:00Z</cp:lastPrinted>
  <dcterms:created xsi:type="dcterms:W3CDTF">2023-01-26T03:20:00Z</dcterms:created>
  <dcterms:modified xsi:type="dcterms:W3CDTF">2024-07-09T07:17:00Z</dcterms:modified>
</cp:coreProperties>
</file>